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56C6" w14:textId="77777777" w:rsidR="00D82BF8" w:rsidRDefault="00000000">
      <w:pPr>
        <w:shd w:val="clear" w:color="auto" w:fill="FFFFFF"/>
        <w:autoSpaceDE w:val="0"/>
        <w:adjustRightInd w:val="0"/>
        <w:snapToGrid w:val="0"/>
        <w:ind w:firstLineChars="0" w:firstLine="0"/>
        <w:jc w:val="left"/>
        <w:rPr>
          <w:rFonts w:eastAsia="黑体" w:cs="黑体"/>
          <w:sz w:val="30"/>
          <w:szCs w:val="30"/>
          <w:shd w:val="clear" w:color="auto" w:fill="FFFFFF"/>
          <w:lang w:bidi="ar"/>
        </w:rPr>
      </w:pPr>
      <w:r>
        <w:rPr>
          <w:rFonts w:eastAsia="黑体" w:cs="黑体" w:hint="eastAsia"/>
          <w:sz w:val="30"/>
          <w:szCs w:val="30"/>
          <w:shd w:val="clear" w:color="auto" w:fill="FFFFFF"/>
          <w:lang w:bidi="ar"/>
        </w:rPr>
        <w:t>附件</w:t>
      </w:r>
      <w:r>
        <w:rPr>
          <w:rFonts w:eastAsia="黑体" w:cs="黑体"/>
          <w:sz w:val="30"/>
          <w:szCs w:val="30"/>
          <w:shd w:val="clear" w:color="auto" w:fill="FFFFFF"/>
          <w:lang w:bidi="ar"/>
        </w:rPr>
        <w:t>2</w:t>
      </w:r>
    </w:p>
    <w:p w14:paraId="1576DCF3" w14:textId="77777777" w:rsidR="00D82BF8" w:rsidRDefault="00D82BF8">
      <w:pPr>
        <w:pStyle w:val="a0"/>
      </w:pPr>
    </w:p>
    <w:p w14:paraId="0C0702CA" w14:textId="77777777" w:rsidR="00D82BF8" w:rsidRDefault="00000000">
      <w:pPr>
        <w:pStyle w:val="a0"/>
        <w:rPr>
          <w:lang w:bidi="ar"/>
        </w:rPr>
      </w:pPr>
      <w:r>
        <w:rPr>
          <w:rFonts w:hint="eastAsia"/>
          <w:lang w:bidi="ar"/>
        </w:rPr>
        <w:t>安徽省“三重</w:t>
      </w:r>
      <w:proofErr w:type="gramStart"/>
      <w:r>
        <w:rPr>
          <w:rFonts w:hint="eastAsia"/>
          <w:lang w:bidi="ar"/>
        </w:rPr>
        <w:t>一</w:t>
      </w:r>
      <w:proofErr w:type="gramEnd"/>
      <w:r>
        <w:rPr>
          <w:rFonts w:hint="eastAsia"/>
          <w:lang w:bidi="ar"/>
        </w:rPr>
        <w:t>创”产业发展二期基金</w:t>
      </w:r>
    </w:p>
    <w:p w14:paraId="0402AED1" w14:textId="77777777" w:rsidR="00D82BF8" w:rsidRDefault="00000000">
      <w:pPr>
        <w:pStyle w:val="a0"/>
        <w:rPr>
          <w:lang w:bidi="ar"/>
        </w:rPr>
      </w:pPr>
      <w:proofErr w:type="gramStart"/>
      <w:r>
        <w:rPr>
          <w:rFonts w:hint="eastAsia"/>
          <w:lang w:bidi="ar"/>
        </w:rPr>
        <w:t>子基金</w:t>
      </w:r>
      <w:proofErr w:type="gramEnd"/>
      <w:r>
        <w:rPr>
          <w:rFonts w:hint="eastAsia"/>
          <w:lang w:bidi="ar"/>
        </w:rPr>
        <w:t>申报材料（模板）</w:t>
      </w:r>
    </w:p>
    <w:p w14:paraId="75F93A93" w14:textId="77777777" w:rsidR="00D82BF8" w:rsidRDefault="00000000">
      <w:pPr>
        <w:widowControl/>
        <w:ind w:firstLine="400"/>
        <w:jc w:val="center"/>
        <w:rPr>
          <w:rFonts w:cs="仿宋_GB2312"/>
          <w:b/>
          <w:color w:val="FF0000"/>
          <w:szCs w:val="32"/>
        </w:rPr>
      </w:pPr>
      <w:r>
        <w:rPr>
          <w:rFonts w:eastAsia="Times New Roman" w:hint="eastAsia"/>
          <w:kern w:val="0"/>
          <w:sz w:val="20"/>
          <w:szCs w:val="20"/>
          <w:lang w:bidi="ar"/>
        </w:rPr>
        <w:t xml:space="preserve"> </w:t>
      </w:r>
    </w:p>
    <w:p w14:paraId="75491182" w14:textId="77777777" w:rsidR="00D82BF8" w:rsidRDefault="00000000">
      <w:pPr>
        <w:ind w:firstLine="640"/>
        <w:rPr>
          <w:rFonts w:cs="仿宋_GB2312"/>
          <w:sz w:val="28"/>
          <w:szCs w:val="28"/>
        </w:rPr>
      </w:pPr>
      <w:r>
        <w:rPr>
          <w:rFonts w:cs="仿宋_GB2312" w:hint="eastAsia"/>
          <w:color w:val="FF0000"/>
          <w:szCs w:val="32"/>
          <w:lang w:bidi="ar"/>
        </w:rPr>
        <w:t xml:space="preserve"> </w:t>
      </w:r>
      <w:r>
        <w:rPr>
          <w:rFonts w:cs="仿宋_GB2312" w:hint="eastAsia"/>
          <w:szCs w:val="32"/>
          <w:lang w:bidi="ar"/>
        </w:rPr>
        <w:t xml:space="preserve"> </w:t>
      </w:r>
      <w:r>
        <w:rPr>
          <w:rFonts w:cs="仿宋_GB2312" w:hint="eastAsia"/>
          <w:sz w:val="28"/>
          <w:szCs w:val="28"/>
          <w:lang w:bidi="ar"/>
        </w:rPr>
        <w:t xml:space="preserve"> </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5888"/>
      </w:tblGrid>
      <w:tr w:rsidR="00D82BF8" w14:paraId="78E7717B" w14:textId="77777777">
        <w:trPr>
          <w:trHeight w:val="872"/>
        </w:trPr>
        <w:tc>
          <w:tcPr>
            <w:tcW w:w="2813" w:type="dxa"/>
            <w:tcBorders>
              <w:top w:val="nil"/>
              <w:left w:val="nil"/>
              <w:bottom w:val="nil"/>
              <w:right w:val="nil"/>
              <w:tl2br w:val="nil"/>
              <w:tr2bl w:val="nil"/>
            </w:tcBorders>
            <w:vAlign w:val="center"/>
          </w:tcPr>
          <w:p w14:paraId="0F31AF07" w14:textId="77777777" w:rsidR="00D82BF8" w:rsidRDefault="00D82BF8">
            <w:pPr>
              <w:autoSpaceDE w:val="0"/>
              <w:snapToGrid w:val="0"/>
              <w:ind w:firstLineChars="0" w:firstLine="0"/>
              <w:rPr>
                <w:rFonts w:cs="仿宋_GB2312"/>
                <w:kern w:val="0"/>
                <w:sz w:val="28"/>
                <w:szCs w:val="28"/>
                <w:lang w:bidi="ar"/>
              </w:rPr>
            </w:pPr>
          </w:p>
          <w:p w14:paraId="00144A55" w14:textId="77777777" w:rsidR="00D82BF8" w:rsidRDefault="00000000">
            <w:pPr>
              <w:autoSpaceDE w:val="0"/>
              <w:snapToGrid w:val="0"/>
              <w:ind w:firstLineChars="0" w:firstLine="0"/>
              <w:rPr>
                <w:rFonts w:cs="仿宋_GB2312"/>
                <w:kern w:val="0"/>
                <w:sz w:val="28"/>
                <w:szCs w:val="28"/>
              </w:rPr>
            </w:pPr>
            <w:r>
              <w:rPr>
                <w:rFonts w:cs="仿宋_GB2312" w:hint="eastAsia"/>
                <w:kern w:val="0"/>
                <w:sz w:val="28"/>
                <w:szCs w:val="28"/>
                <w:lang w:bidi="ar"/>
              </w:rPr>
              <w:t>申报基金类型：</w:t>
            </w:r>
          </w:p>
        </w:tc>
        <w:tc>
          <w:tcPr>
            <w:tcW w:w="5888" w:type="dxa"/>
            <w:tcBorders>
              <w:top w:val="nil"/>
              <w:left w:val="nil"/>
              <w:bottom w:val="single" w:sz="4" w:space="0" w:color="auto"/>
              <w:right w:val="nil"/>
              <w:tl2br w:val="nil"/>
              <w:tr2bl w:val="nil"/>
            </w:tcBorders>
            <w:vAlign w:val="center"/>
          </w:tcPr>
          <w:p w14:paraId="2574477E" w14:textId="77777777" w:rsidR="00D82BF8" w:rsidRDefault="00000000">
            <w:pPr>
              <w:autoSpaceDE w:val="0"/>
              <w:snapToGrid w:val="0"/>
              <w:ind w:firstLineChars="0" w:firstLine="0"/>
              <w:rPr>
                <w:rFonts w:cs="仿宋_GB2312"/>
                <w:kern w:val="0"/>
                <w:sz w:val="28"/>
                <w:szCs w:val="28"/>
              </w:rPr>
            </w:pPr>
            <w:r>
              <w:rPr>
                <w:rFonts w:cs="仿宋_GB2312" w:hint="eastAsia"/>
                <w:kern w:val="0"/>
                <w:sz w:val="28"/>
                <w:szCs w:val="28"/>
              </w:rPr>
              <w:t>（请按照遴选范围填写）</w:t>
            </w:r>
          </w:p>
        </w:tc>
      </w:tr>
      <w:tr w:rsidR="00D82BF8" w14:paraId="3E42FA81" w14:textId="77777777">
        <w:trPr>
          <w:trHeight w:val="872"/>
        </w:trPr>
        <w:tc>
          <w:tcPr>
            <w:tcW w:w="2813" w:type="dxa"/>
            <w:tcBorders>
              <w:top w:val="nil"/>
              <w:left w:val="nil"/>
              <w:bottom w:val="nil"/>
              <w:right w:val="nil"/>
              <w:tl2br w:val="nil"/>
              <w:tr2bl w:val="nil"/>
            </w:tcBorders>
            <w:vAlign w:val="center"/>
          </w:tcPr>
          <w:p w14:paraId="61F978D0" w14:textId="77777777" w:rsidR="00D82BF8" w:rsidRDefault="00D82BF8">
            <w:pPr>
              <w:autoSpaceDE w:val="0"/>
              <w:snapToGrid w:val="0"/>
              <w:ind w:firstLineChars="0" w:firstLine="0"/>
              <w:rPr>
                <w:rFonts w:cs="仿宋_GB2312"/>
                <w:kern w:val="0"/>
                <w:sz w:val="28"/>
                <w:szCs w:val="28"/>
                <w:lang w:bidi="ar"/>
              </w:rPr>
            </w:pPr>
          </w:p>
          <w:p w14:paraId="3A9CAA97" w14:textId="77777777" w:rsidR="00D82BF8" w:rsidRDefault="00000000">
            <w:pPr>
              <w:autoSpaceDE w:val="0"/>
              <w:snapToGrid w:val="0"/>
              <w:ind w:firstLineChars="0" w:firstLine="0"/>
              <w:rPr>
                <w:rFonts w:cs="仿宋_GB2312"/>
                <w:kern w:val="0"/>
                <w:sz w:val="28"/>
                <w:szCs w:val="28"/>
              </w:rPr>
            </w:pPr>
            <w:r>
              <w:rPr>
                <w:rFonts w:cs="仿宋_GB2312" w:hint="eastAsia"/>
                <w:kern w:val="0"/>
                <w:sz w:val="28"/>
                <w:szCs w:val="28"/>
                <w:lang w:bidi="ar"/>
              </w:rPr>
              <w:t>基金名称：</w:t>
            </w:r>
          </w:p>
        </w:tc>
        <w:tc>
          <w:tcPr>
            <w:tcW w:w="5888" w:type="dxa"/>
            <w:tcBorders>
              <w:top w:val="nil"/>
              <w:left w:val="nil"/>
              <w:bottom w:val="single" w:sz="4" w:space="0" w:color="auto"/>
              <w:right w:val="nil"/>
              <w:tl2br w:val="nil"/>
              <w:tr2bl w:val="nil"/>
            </w:tcBorders>
            <w:vAlign w:val="center"/>
          </w:tcPr>
          <w:p w14:paraId="27493355" w14:textId="77777777" w:rsidR="00D82BF8" w:rsidRDefault="00000000">
            <w:pPr>
              <w:autoSpaceDE w:val="0"/>
              <w:snapToGrid w:val="0"/>
              <w:ind w:firstLineChars="0" w:firstLine="0"/>
              <w:rPr>
                <w:rFonts w:cs="仿宋_GB2312"/>
                <w:kern w:val="0"/>
                <w:sz w:val="28"/>
                <w:szCs w:val="28"/>
              </w:rPr>
            </w:pPr>
            <w:r>
              <w:rPr>
                <w:rFonts w:cs="仿宋_GB2312" w:hint="eastAsia"/>
                <w:kern w:val="0"/>
                <w:sz w:val="28"/>
                <w:szCs w:val="28"/>
              </w:rPr>
              <w:t>（请按照</w:t>
            </w:r>
            <w:proofErr w:type="gramStart"/>
            <w:r>
              <w:rPr>
                <w:rFonts w:cs="仿宋_GB2312" w:hint="eastAsia"/>
                <w:kern w:val="0"/>
                <w:sz w:val="28"/>
                <w:szCs w:val="28"/>
              </w:rPr>
              <w:t>拟工商核名信息</w:t>
            </w:r>
            <w:proofErr w:type="gramEnd"/>
            <w:r>
              <w:rPr>
                <w:rFonts w:cs="仿宋_GB2312" w:hint="eastAsia"/>
                <w:kern w:val="0"/>
                <w:sz w:val="28"/>
                <w:szCs w:val="28"/>
              </w:rPr>
              <w:t>填写）</w:t>
            </w:r>
          </w:p>
        </w:tc>
      </w:tr>
      <w:tr w:rsidR="00D82BF8" w14:paraId="0D4150E6" w14:textId="77777777">
        <w:trPr>
          <w:trHeight w:val="1171"/>
        </w:trPr>
        <w:tc>
          <w:tcPr>
            <w:tcW w:w="2813" w:type="dxa"/>
            <w:tcBorders>
              <w:top w:val="nil"/>
              <w:left w:val="nil"/>
              <w:bottom w:val="nil"/>
              <w:right w:val="nil"/>
              <w:tl2br w:val="nil"/>
              <w:tr2bl w:val="nil"/>
            </w:tcBorders>
            <w:vAlign w:val="center"/>
          </w:tcPr>
          <w:p w14:paraId="2A90EA4D" w14:textId="77777777" w:rsidR="00D82BF8" w:rsidRDefault="00000000">
            <w:pPr>
              <w:autoSpaceDE w:val="0"/>
              <w:snapToGrid w:val="0"/>
              <w:ind w:firstLineChars="0" w:firstLine="0"/>
              <w:rPr>
                <w:rFonts w:cs="仿宋_GB2312"/>
                <w:kern w:val="0"/>
                <w:sz w:val="28"/>
                <w:szCs w:val="28"/>
              </w:rPr>
            </w:pPr>
            <w:r>
              <w:rPr>
                <w:rFonts w:cs="仿宋_GB2312" w:hint="eastAsia"/>
                <w:kern w:val="0"/>
                <w:sz w:val="28"/>
                <w:szCs w:val="28"/>
                <w:lang w:bidi="ar"/>
              </w:rPr>
              <w:t>申报机构：</w:t>
            </w:r>
          </w:p>
        </w:tc>
        <w:tc>
          <w:tcPr>
            <w:tcW w:w="5888" w:type="dxa"/>
            <w:tcBorders>
              <w:top w:val="single" w:sz="4" w:space="0" w:color="auto"/>
              <w:left w:val="nil"/>
              <w:bottom w:val="single" w:sz="4" w:space="0" w:color="auto"/>
              <w:right w:val="nil"/>
              <w:tl2br w:val="nil"/>
              <w:tr2bl w:val="nil"/>
            </w:tcBorders>
            <w:vAlign w:val="center"/>
          </w:tcPr>
          <w:p w14:paraId="147951BC" w14:textId="77777777" w:rsidR="00D82BF8" w:rsidRDefault="00000000">
            <w:pPr>
              <w:autoSpaceDE w:val="0"/>
              <w:snapToGrid w:val="0"/>
              <w:ind w:firstLine="560"/>
              <w:jc w:val="right"/>
              <w:rPr>
                <w:rFonts w:cs="仿宋_GB2312"/>
                <w:kern w:val="0"/>
                <w:sz w:val="28"/>
                <w:szCs w:val="28"/>
              </w:rPr>
            </w:pPr>
            <w:r>
              <w:rPr>
                <w:rFonts w:cs="仿宋_GB2312" w:hint="eastAsia"/>
                <w:kern w:val="0"/>
                <w:sz w:val="28"/>
                <w:szCs w:val="28"/>
                <w:lang w:bidi="ar"/>
              </w:rPr>
              <w:t>（盖章）</w:t>
            </w:r>
          </w:p>
        </w:tc>
      </w:tr>
      <w:tr w:rsidR="00D82BF8" w14:paraId="6105A69E" w14:textId="77777777">
        <w:trPr>
          <w:trHeight w:val="1532"/>
        </w:trPr>
        <w:tc>
          <w:tcPr>
            <w:tcW w:w="2813" w:type="dxa"/>
            <w:tcBorders>
              <w:top w:val="nil"/>
              <w:left w:val="nil"/>
              <w:bottom w:val="nil"/>
              <w:right w:val="nil"/>
              <w:tl2br w:val="nil"/>
              <w:tr2bl w:val="nil"/>
            </w:tcBorders>
            <w:vAlign w:val="center"/>
          </w:tcPr>
          <w:p w14:paraId="1DC9327E" w14:textId="77777777" w:rsidR="00D82BF8" w:rsidRDefault="00000000">
            <w:pPr>
              <w:autoSpaceDE w:val="0"/>
              <w:adjustRightInd w:val="0"/>
              <w:snapToGrid w:val="0"/>
              <w:spacing w:line="240" w:lineRule="auto"/>
              <w:ind w:firstLineChars="0" w:firstLine="0"/>
              <w:jc w:val="left"/>
              <w:rPr>
                <w:rFonts w:cs="仿宋_GB2312"/>
                <w:kern w:val="0"/>
                <w:sz w:val="28"/>
                <w:szCs w:val="28"/>
              </w:rPr>
            </w:pPr>
            <w:r>
              <w:rPr>
                <w:rFonts w:cs="仿宋_GB2312" w:hint="eastAsia"/>
                <w:kern w:val="0"/>
                <w:sz w:val="28"/>
                <w:szCs w:val="28"/>
                <w:lang w:bidi="ar"/>
              </w:rPr>
              <w:t>法定代表人</w:t>
            </w:r>
            <w:r>
              <w:rPr>
                <w:rFonts w:eastAsia="Times New Roman"/>
                <w:kern w:val="0"/>
                <w:sz w:val="28"/>
                <w:szCs w:val="28"/>
                <w:lang w:bidi="ar"/>
              </w:rPr>
              <w:t>/</w:t>
            </w:r>
            <w:r>
              <w:rPr>
                <w:rFonts w:cs="仿宋_GB2312" w:hint="eastAsia"/>
                <w:kern w:val="0"/>
                <w:sz w:val="28"/>
                <w:szCs w:val="28"/>
                <w:lang w:bidi="ar"/>
              </w:rPr>
              <w:t>执行事务合伙人委派代表或授权代表：</w:t>
            </w:r>
          </w:p>
        </w:tc>
        <w:tc>
          <w:tcPr>
            <w:tcW w:w="5888" w:type="dxa"/>
            <w:tcBorders>
              <w:top w:val="single" w:sz="4" w:space="0" w:color="auto"/>
              <w:left w:val="nil"/>
              <w:bottom w:val="single" w:sz="4" w:space="0" w:color="auto"/>
              <w:right w:val="nil"/>
              <w:tl2br w:val="nil"/>
              <w:tr2bl w:val="nil"/>
            </w:tcBorders>
            <w:vAlign w:val="center"/>
          </w:tcPr>
          <w:p w14:paraId="4AA2C252" w14:textId="77777777" w:rsidR="00D82BF8" w:rsidRDefault="00000000">
            <w:pPr>
              <w:autoSpaceDE w:val="0"/>
              <w:snapToGrid w:val="0"/>
              <w:ind w:firstLine="560"/>
              <w:jc w:val="right"/>
              <w:rPr>
                <w:rFonts w:cs="仿宋_GB2312"/>
                <w:kern w:val="0"/>
                <w:sz w:val="28"/>
                <w:szCs w:val="28"/>
              </w:rPr>
            </w:pPr>
            <w:r>
              <w:rPr>
                <w:rFonts w:cs="仿宋_GB2312" w:hint="eastAsia"/>
                <w:kern w:val="0"/>
                <w:sz w:val="28"/>
                <w:szCs w:val="28"/>
                <w:lang w:bidi="ar"/>
              </w:rPr>
              <w:t>（签章）</w:t>
            </w:r>
          </w:p>
        </w:tc>
      </w:tr>
      <w:tr w:rsidR="00D82BF8" w14:paraId="21E7B014" w14:textId="77777777">
        <w:trPr>
          <w:trHeight w:val="755"/>
        </w:trPr>
        <w:tc>
          <w:tcPr>
            <w:tcW w:w="2813" w:type="dxa"/>
            <w:tcBorders>
              <w:top w:val="nil"/>
              <w:left w:val="nil"/>
              <w:bottom w:val="nil"/>
              <w:right w:val="nil"/>
              <w:tl2br w:val="nil"/>
              <w:tr2bl w:val="nil"/>
            </w:tcBorders>
            <w:vAlign w:val="center"/>
          </w:tcPr>
          <w:p w14:paraId="30D5EBA4" w14:textId="77777777" w:rsidR="00D82BF8" w:rsidRDefault="00000000">
            <w:pPr>
              <w:autoSpaceDE w:val="0"/>
              <w:snapToGrid w:val="0"/>
              <w:ind w:firstLineChars="0" w:firstLine="0"/>
              <w:jc w:val="left"/>
              <w:rPr>
                <w:rFonts w:cs="仿宋_GB2312"/>
                <w:kern w:val="0"/>
                <w:sz w:val="28"/>
                <w:szCs w:val="28"/>
                <w:lang w:bidi="ar"/>
              </w:rPr>
            </w:pPr>
            <w:r>
              <w:rPr>
                <w:rFonts w:cs="仿宋_GB2312" w:hint="eastAsia"/>
                <w:kern w:val="0"/>
                <w:sz w:val="28"/>
                <w:szCs w:val="28"/>
                <w:lang w:bidi="ar"/>
              </w:rPr>
              <w:t>联系人</w:t>
            </w:r>
          </w:p>
        </w:tc>
        <w:tc>
          <w:tcPr>
            <w:tcW w:w="5888" w:type="dxa"/>
            <w:tcBorders>
              <w:top w:val="single" w:sz="4" w:space="0" w:color="auto"/>
              <w:left w:val="nil"/>
              <w:bottom w:val="single" w:sz="4" w:space="0" w:color="auto"/>
              <w:right w:val="nil"/>
              <w:tl2br w:val="nil"/>
              <w:tr2bl w:val="nil"/>
            </w:tcBorders>
            <w:vAlign w:val="center"/>
          </w:tcPr>
          <w:p w14:paraId="19BDD02B" w14:textId="77777777" w:rsidR="00D82BF8" w:rsidRDefault="00D82BF8">
            <w:pPr>
              <w:autoSpaceDE w:val="0"/>
              <w:snapToGrid w:val="0"/>
              <w:ind w:firstLine="560"/>
              <w:jc w:val="right"/>
              <w:rPr>
                <w:rFonts w:cs="仿宋_GB2312"/>
                <w:kern w:val="0"/>
                <w:sz w:val="28"/>
                <w:szCs w:val="28"/>
                <w:lang w:bidi="ar"/>
              </w:rPr>
            </w:pPr>
          </w:p>
        </w:tc>
      </w:tr>
      <w:tr w:rsidR="00D82BF8" w14:paraId="17D14F81" w14:textId="77777777">
        <w:trPr>
          <w:trHeight w:val="767"/>
        </w:trPr>
        <w:tc>
          <w:tcPr>
            <w:tcW w:w="2813" w:type="dxa"/>
            <w:tcBorders>
              <w:top w:val="nil"/>
              <w:left w:val="nil"/>
              <w:bottom w:val="nil"/>
              <w:right w:val="nil"/>
              <w:tl2br w:val="nil"/>
              <w:tr2bl w:val="nil"/>
            </w:tcBorders>
            <w:vAlign w:val="center"/>
          </w:tcPr>
          <w:p w14:paraId="505ABA6B" w14:textId="77777777" w:rsidR="00D82BF8" w:rsidRDefault="00000000">
            <w:pPr>
              <w:autoSpaceDE w:val="0"/>
              <w:snapToGrid w:val="0"/>
              <w:ind w:firstLineChars="0" w:firstLine="0"/>
              <w:jc w:val="left"/>
              <w:rPr>
                <w:rFonts w:cs="仿宋_GB2312"/>
                <w:kern w:val="0"/>
                <w:sz w:val="28"/>
                <w:szCs w:val="28"/>
                <w:lang w:bidi="ar"/>
              </w:rPr>
            </w:pPr>
            <w:r>
              <w:rPr>
                <w:rFonts w:cs="仿宋_GB2312" w:hint="eastAsia"/>
                <w:kern w:val="0"/>
                <w:sz w:val="28"/>
                <w:szCs w:val="28"/>
                <w:lang w:bidi="ar"/>
              </w:rPr>
              <w:t>联系方式</w:t>
            </w:r>
          </w:p>
        </w:tc>
        <w:tc>
          <w:tcPr>
            <w:tcW w:w="5888" w:type="dxa"/>
            <w:tcBorders>
              <w:top w:val="single" w:sz="4" w:space="0" w:color="auto"/>
              <w:left w:val="nil"/>
              <w:bottom w:val="single" w:sz="4" w:space="0" w:color="auto"/>
              <w:right w:val="nil"/>
              <w:tl2br w:val="nil"/>
              <w:tr2bl w:val="nil"/>
            </w:tcBorders>
            <w:vAlign w:val="center"/>
          </w:tcPr>
          <w:p w14:paraId="43AE7BD4" w14:textId="77777777" w:rsidR="00D82BF8" w:rsidRDefault="00D82BF8">
            <w:pPr>
              <w:autoSpaceDE w:val="0"/>
              <w:snapToGrid w:val="0"/>
              <w:ind w:firstLine="560"/>
              <w:jc w:val="right"/>
              <w:rPr>
                <w:rFonts w:cs="仿宋_GB2312"/>
                <w:kern w:val="0"/>
                <w:sz w:val="28"/>
                <w:szCs w:val="28"/>
                <w:lang w:bidi="ar"/>
              </w:rPr>
            </w:pPr>
          </w:p>
        </w:tc>
      </w:tr>
    </w:tbl>
    <w:p w14:paraId="53E3D962" w14:textId="77777777" w:rsidR="00D82BF8" w:rsidRDefault="00D82BF8">
      <w:pPr>
        <w:ind w:left="1" w:firstLine="560"/>
        <w:jc w:val="center"/>
        <w:rPr>
          <w:rFonts w:cs="仿宋_GB2312"/>
          <w:sz w:val="28"/>
          <w:szCs w:val="28"/>
          <w:lang w:bidi="ar"/>
        </w:rPr>
      </w:pPr>
    </w:p>
    <w:p w14:paraId="6717766A" w14:textId="77777777" w:rsidR="00D82BF8" w:rsidRDefault="00000000">
      <w:pPr>
        <w:ind w:left="1" w:firstLine="560"/>
        <w:jc w:val="center"/>
        <w:rPr>
          <w:rFonts w:cs="仿宋_GB2312"/>
          <w:sz w:val="28"/>
          <w:szCs w:val="28"/>
          <w:u w:val="single"/>
        </w:rPr>
      </w:pPr>
      <w:r>
        <w:rPr>
          <w:rFonts w:cs="仿宋_GB2312" w:hint="eastAsia"/>
          <w:sz w:val="28"/>
          <w:szCs w:val="28"/>
          <w:lang w:bidi="ar"/>
        </w:rPr>
        <w:t>申报时间：</w:t>
      </w:r>
      <w:r>
        <w:rPr>
          <w:rFonts w:cs="仿宋_GB2312" w:hint="eastAsia"/>
          <w:sz w:val="28"/>
          <w:szCs w:val="28"/>
          <w:u w:val="single"/>
          <w:lang w:bidi="ar"/>
        </w:rPr>
        <w:t xml:space="preserve">       </w:t>
      </w:r>
      <w:r>
        <w:rPr>
          <w:rFonts w:cs="仿宋_GB2312" w:hint="eastAsia"/>
          <w:sz w:val="28"/>
          <w:szCs w:val="28"/>
          <w:lang w:bidi="ar"/>
        </w:rPr>
        <w:t>年</w:t>
      </w:r>
      <w:r>
        <w:rPr>
          <w:rFonts w:cs="仿宋_GB2312" w:hint="eastAsia"/>
          <w:sz w:val="28"/>
          <w:szCs w:val="28"/>
          <w:u w:val="single"/>
          <w:lang w:bidi="ar"/>
        </w:rPr>
        <w:t xml:space="preserve">      </w:t>
      </w:r>
      <w:r>
        <w:rPr>
          <w:rFonts w:cs="仿宋_GB2312" w:hint="eastAsia"/>
          <w:sz w:val="28"/>
          <w:szCs w:val="28"/>
          <w:lang w:bidi="ar"/>
        </w:rPr>
        <w:t>月</w:t>
      </w:r>
      <w:r>
        <w:rPr>
          <w:rFonts w:cs="仿宋_GB2312" w:hint="eastAsia"/>
          <w:sz w:val="28"/>
          <w:szCs w:val="28"/>
          <w:u w:val="single"/>
          <w:lang w:bidi="ar"/>
        </w:rPr>
        <w:t xml:space="preserve">       </w:t>
      </w:r>
      <w:r>
        <w:rPr>
          <w:rFonts w:cs="仿宋_GB2312" w:hint="eastAsia"/>
          <w:sz w:val="28"/>
          <w:szCs w:val="28"/>
          <w:lang w:bidi="ar"/>
        </w:rPr>
        <w:t>日</w:t>
      </w:r>
      <w:r>
        <w:rPr>
          <w:rFonts w:cs="仿宋_GB2312"/>
          <w:sz w:val="28"/>
          <w:szCs w:val="28"/>
          <w:lang w:bidi="ar"/>
        </w:rPr>
        <w:t xml:space="preserve"> </w:t>
      </w:r>
    </w:p>
    <w:p w14:paraId="0A26BD58" w14:textId="77777777" w:rsidR="00D82BF8" w:rsidRDefault="00D82BF8">
      <w:pPr>
        <w:spacing w:line="400" w:lineRule="exact"/>
        <w:ind w:firstLineChars="0" w:firstLine="0"/>
        <w:rPr>
          <w:rFonts w:eastAsia="楷体" w:cs="仿宋_GB2312"/>
          <w:sz w:val="28"/>
          <w:szCs w:val="28"/>
          <w:lang w:bidi="ar"/>
        </w:rPr>
      </w:pPr>
    </w:p>
    <w:p w14:paraId="0B3A7D9D" w14:textId="77777777" w:rsidR="00D82BF8" w:rsidRDefault="00000000">
      <w:pPr>
        <w:ind w:firstLineChars="0" w:firstLine="0"/>
        <w:jc w:val="center"/>
        <w:rPr>
          <w:rFonts w:eastAsia="楷体" w:cs="仿宋_GB2312"/>
          <w:sz w:val="28"/>
          <w:szCs w:val="28"/>
          <w:lang w:bidi="ar"/>
        </w:rPr>
      </w:pPr>
      <w:r>
        <w:rPr>
          <w:rFonts w:eastAsia="楷体" w:cs="仿宋_GB2312" w:hint="eastAsia"/>
          <w:sz w:val="28"/>
          <w:szCs w:val="28"/>
          <w:lang w:bidi="ar"/>
        </w:rPr>
        <w:t>注：申报材料</w:t>
      </w:r>
      <w:proofErr w:type="gramStart"/>
      <w:r>
        <w:rPr>
          <w:rFonts w:eastAsia="楷体" w:cs="仿宋_GB2312" w:hint="eastAsia"/>
          <w:sz w:val="28"/>
          <w:szCs w:val="28"/>
          <w:lang w:bidi="ar"/>
        </w:rPr>
        <w:t>请连续</w:t>
      </w:r>
      <w:proofErr w:type="gramEnd"/>
      <w:r>
        <w:rPr>
          <w:rFonts w:eastAsia="楷体" w:cs="仿宋_GB2312" w:hint="eastAsia"/>
          <w:sz w:val="28"/>
          <w:szCs w:val="28"/>
          <w:lang w:bidi="ar"/>
        </w:rPr>
        <w:t>编码、列出目录，并务必添加对应页码。</w:t>
      </w:r>
    </w:p>
    <w:p w14:paraId="5DF19CB1" w14:textId="77777777" w:rsidR="00D82BF8" w:rsidRDefault="00000000">
      <w:pPr>
        <w:ind w:firstLineChars="0" w:firstLine="0"/>
        <w:jc w:val="center"/>
        <w:rPr>
          <w:rFonts w:eastAsia="楷体" w:cs="仿宋_GB2312"/>
          <w:sz w:val="36"/>
          <w:szCs w:val="36"/>
          <w:lang w:bidi="ar"/>
        </w:rPr>
      </w:pPr>
      <w:r>
        <w:rPr>
          <w:rFonts w:eastAsia="楷体" w:cs="仿宋_GB2312" w:hint="eastAsia"/>
          <w:sz w:val="28"/>
          <w:szCs w:val="28"/>
          <w:lang w:bidi="ar"/>
        </w:rPr>
        <w:t>纸质</w:t>
      </w:r>
      <w:proofErr w:type="gramStart"/>
      <w:r>
        <w:rPr>
          <w:rFonts w:eastAsia="楷体" w:cs="仿宋_GB2312" w:hint="eastAsia"/>
          <w:sz w:val="28"/>
          <w:szCs w:val="28"/>
          <w:lang w:bidi="ar"/>
        </w:rPr>
        <w:t>版规范</w:t>
      </w:r>
      <w:proofErr w:type="gramEnd"/>
      <w:r>
        <w:rPr>
          <w:rFonts w:eastAsia="楷体" w:cs="仿宋_GB2312" w:hint="eastAsia"/>
          <w:sz w:val="28"/>
          <w:szCs w:val="28"/>
          <w:lang w:bidi="ar"/>
        </w:rPr>
        <w:t>打印装订成册，左侧胶装，并加盖骑缝章</w:t>
      </w:r>
      <w:r>
        <w:rPr>
          <w:rFonts w:cs="仿宋_GB2312" w:hint="eastAsia"/>
          <w:sz w:val="28"/>
          <w:szCs w:val="28"/>
          <w:lang w:bidi="ar"/>
        </w:rPr>
        <w:t>。</w:t>
      </w:r>
      <w:r>
        <w:rPr>
          <w:rFonts w:cs="仿宋_GB2312" w:hint="eastAsia"/>
          <w:sz w:val="28"/>
          <w:szCs w:val="28"/>
          <w:lang w:bidi="ar"/>
        </w:rPr>
        <w:br w:type="page"/>
      </w:r>
      <w:r>
        <w:rPr>
          <w:rFonts w:eastAsia="方正小标宋_GBK" w:cstheme="majorBidi" w:hint="eastAsia"/>
          <w:bCs/>
          <w:sz w:val="36"/>
          <w:szCs w:val="36"/>
          <w:lang w:bidi="ar"/>
        </w:rPr>
        <w:lastRenderedPageBreak/>
        <w:t>目</w:t>
      </w:r>
      <w:r>
        <w:rPr>
          <w:rFonts w:eastAsia="方正小标宋_GBK" w:cstheme="majorBidi" w:hint="eastAsia"/>
          <w:bCs/>
          <w:sz w:val="36"/>
          <w:szCs w:val="36"/>
          <w:lang w:bidi="ar"/>
        </w:rPr>
        <w:t xml:space="preserve"> </w:t>
      </w:r>
      <w:r>
        <w:rPr>
          <w:rFonts w:eastAsia="方正小标宋_GBK" w:cstheme="majorBidi" w:hint="eastAsia"/>
          <w:bCs/>
          <w:sz w:val="36"/>
          <w:szCs w:val="36"/>
          <w:lang w:bidi="ar"/>
        </w:rPr>
        <w:t>录</w:t>
      </w:r>
    </w:p>
    <w:p w14:paraId="19151608" w14:textId="77777777" w:rsidR="00D82BF8" w:rsidRDefault="00000000">
      <w:pPr>
        <w:ind w:firstLineChars="0" w:firstLine="0"/>
        <w:rPr>
          <w:rFonts w:eastAsia="楷体"/>
          <w:bCs/>
          <w:szCs w:val="32"/>
        </w:rPr>
      </w:pPr>
      <w:r>
        <w:rPr>
          <w:rFonts w:eastAsia="黑体" w:hint="eastAsia"/>
          <w:bCs/>
          <w:szCs w:val="32"/>
        </w:rPr>
        <w:t>第一部分</w:t>
      </w:r>
      <w:r>
        <w:rPr>
          <w:rFonts w:eastAsia="黑体" w:hint="eastAsia"/>
          <w:bCs/>
          <w:szCs w:val="32"/>
        </w:rPr>
        <w:t xml:space="preserve"> </w:t>
      </w:r>
      <w:r>
        <w:rPr>
          <w:rFonts w:eastAsia="黑体" w:hint="eastAsia"/>
          <w:bCs/>
          <w:szCs w:val="32"/>
        </w:rPr>
        <w:t>申请书</w:t>
      </w:r>
    </w:p>
    <w:p w14:paraId="58FB01AE" w14:textId="77777777" w:rsidR="00D82BF8" w:rsidRDefault="00000000">
      <w:pPr>
        <w:ind w:firstLineChars="0" w:firstLine="0"/>
        <w:rPr>
          <w:rFonts w:eastAsia="黑体"/>
          <w:bCs/>
          <w:szCs w:val="32"/>
        </w:rPr>
      </w:pPr>
      <w:r>
        <w:rPr>
          <w:rFonts w:eastAsia="黑体" w:hint="eastAsia"/>
          <w:bCs/>
          <w:szCs w:val="32"/>
        </w:rPr>
        <w:t>第二部分</w:t>
      </w:r>
      <w:r>
        <w:rPr>
          <w:rFonts w:eastAsia="黑体" w:hint="eastAsia"/>
          <w:bCs/>
          <w:szCs w:val="32"/>
        </w:rPr>
        <w:t xml:space="preserve"> </w:t>
      </w:r>
      <w:r>
        <w:rPr>
          <w:rFonts w:eastAsia="黑体"/>
          <w:bCs/>
          <w:szCs w:val="32"/>
        </w:rPr>
        <w:t>自评</w:t>
      </w:r>
      <w:r>
        <w:rPr>
          <w:rFonts w:eastAsia="黑体" w:hint="eastAsia"/>
          <w:bCs/>
          <w:szCs w:val="32"/>
        </w:rPr>
        <w:t>情况</w:t>
      </w:r>
    </w:p>
    <w:p w14:paraId="307C42B5" w14:textId="77777777" w:rsidR="00D82BF8" w:rsidRDefault="00000000">
      <w:pPr>
        <w:ind w:firstLine="640"/>
        <w:rPr>
          <w:rFonts w:eastAsia="楷体_GB2312" w:cs="楷体_GB2312"/>
          <w:szCs w:val="32"/>
        </w:rPr>
      </w:pPr>
      <w:r>
        <w:rPr>
          <w:rFonts w:eastAsia="楷体_GB2312" w:cs="楷体_GB2312" w:hint="eastAsia"/>
          <w:szCs w:val="32"/>
        </w:rPr>
        <w:t>一、基本条件自评情况</w:t>
      </w:r>
    </w:p>
    <w:p w14:paraId="2A17F312" w14:textId="1C966E32" w:rsidR="00D82BF8" w:rsidRDefault="00000000">
      <w:pPr>
        <w:ind w:firstLine="640"/>
        <w:rPr>
          <w:rFonts w:eastAsia="楷体_GB2312" w:cs="楷体_GB2312"/>
          <w:szCs w:val="32"/>
        </w:rPr>
      </w:pPr>
      <w:r>
        <w:rPr>
          <w:rFonts w:eastAsia="楷体_GB2312" w:cs="楷体_GB2312" w:hint="eastAsia"/>
          <w:szCs w:val="32"/>
        </w:rPr>
        <w:t>二、产业链贯通</w:t>
      </w:r>
      <w:proofErr w:type="gramStart"/>
      <w:r w:rsidR="00BE0ED0">
        <w:rPr>
          <w:rFonts w:eastAsia="楷体_GB2312" w:cs="楷体_GB2312" w:hint="eastAsia"/>
          <w:szCs w:val="32"/>
        </w:rPr>
        <w:t>子</w:t>
      </w:r>
      <w:r>
        <w:rPr>
          <w:rFonts w:eastAsia="楷体_GB2312" w:cs="楷体_GB2312" w:hint="eastAsia"/>
          <w:szCs w:val="32"/>
        </w:rPr>
        <w:t>基金</w:t>
      </w:r>
      <w:proofErr w:type="gramEnd"/>
      <w:r>
        <w:rPr>
          <w:rFonts w:eastAsia="楷体_GB2312" w:cs="楷体_GB2312" w:hint="eastAsia"/>
          <w:szCs w:val="32"/>
        </w:rPr>
        <w:t>自评情况</w:t>
      </w:r>
    </w:p>
    <w:p w14:paraId="73D4C0CB" w14:textId="25F23271" w:rsidR="00D82BF8" w:rsidRDefault="00000000">
      <w:pPr>
        <w:ind w:firstLine="640"/>
        <w:rPr>
          <w:rFonts w:eastAsia="楷体_GB2312" w:cs="楷体_GB2312"/>
          <w:szCs w:val="32"/>
        </w:rPr>
      </w:pPr>
      <w:r>
        <w:rPr>
          <w:rFonts w:eastAsia="楷体_GB2312" w:cs="楷体_GB2312" w:hint="eastAsia"/>
          <w:szCs w:val="32"/>
        </w:rPr>
        <w:t>三、</w:t>
      </w:r>
      <w:proofErr w:type="gramStart"/>
      <w:r>
        <w:rPr>
          <w:rFonts w:eastAsia="楷体_GB2312" w:cs="楷体_GB2312" w:hint="eastAsia"/>
          <w:szCs w:val="32"/>
        </w:rPr>
        <w:t>硬科技产业</w:t>
      </w:r>
      <w:r w:rsidR="00BE0ED0" w:rsidRPr="00BE0ED0">
        <w:rPr>
          <w:rFonts w:eastAsia="楷体_GB2312" w:cs="楷体_GB2312" w:hint="eastAsia"/>
          <w:szCs w:val="32"/>
        </w:rPr>
        <w:t>子</w:t>
      </w:r>
      <w:r>
        <w:rPr>
          <w:rFonts w:eastAsia="楷体_GB2312" w:cs="楷体_GB2312" w:hint="eastAsia"/>
          <w:szCs w:val="32"/>
        </w:rPr>
        <w:t>基金</w:t>
      </w:r>
      <w:proofErr w:type="gramEnd"/>
      <w:r>
        <w:rPr>
          <w:rFonts w:eastAsia="楷体_GB2312" w:cs="楷体_GB2312" w:hint="eastAsia"/>
          <w:szCs w:val="32"/>
        </w:rPr>
        <w:t>自评情况</w:t>
      </w:r>
    </w:p>
    <w:p w14:paraId="43F521FC" w14:textId="50742605" w:rsidR="00D82BF8" w:rsidRDefault="00000000">
      <w:pPr>
        <w:ind w:firstLine="640"/>
        <w:rPr>
          <w:rFonts w:eastAsia="楷体_GB2312" w:cs="楷体_GB2312"/>
          <w:szCs w:val="32"/>
        </w:rPr>
      </w:pPr>
      <w:r>
        <w:rPr>
          <w:rFonts w:eastAsia="楷体_GB2312" w:cs="楷体_GB2312" w:hint="eastAsia"/>
          <w:szCs w:val="32"/>
        </w:rPr>
        <w:t>四、关键赛道</w:t>
      </w:r>
      <w:proofErr w:type="gramStart"/>
      <w:r w:rsidR="00BE0ED0" w:rsidRPr="00BE0ED0">
        <w:rPr>
          <w:rFonts w:eastAsia="楷体_GB2312" w:cs="楷体_GB2312" w:hint="eastAsia"/>
          <w:szCs w:val="32"/>
        </w:rPr>
        <w:t>子</w:t>
      </w:r>
      <w:r>
        <w:rPr>
          <w:rFonts w:eastAsia="楷体_GB2312" w:cs="楷体_GB2312" w:hint="eastAsia"/>
          <w:szCs w:val="32"/>
        </w:rPr>
        <w:t>基金</w:t>
      </w:r>
      <w:proofErr w:type="gramEnd"/>
      <w:r>
        <w:rPr>
          <w:rFonts w:eastAsia="楷体_GB2312" w:cs="楷体_GB2312" w:hint="eastAsia"/>
          <w:szCs w:val="32"/>
        </w:rPr>
        <w:t>自评情况</w:t>
      </w:r>
    </w:p>
    <w:p w14:paraId="2E258C4D" w14:textId="77777777" w:rsidR="00D82BF8" w:rsidRDefault="00000000">
      <w:pPr>
        <w:ind w:firstLine="600"/>
        <w:rPr>
          <w:sz w:val="30"/>
          <w:szCs w:val="30"/>
        </w:rPr>
      </w:pPr>
      <w:r>
        <w:rPr>
          <w:rFonts w:hint="eastAsia"/>
          <w:sz w:val="30"/>
          <w:szCs w:val="30"/>
        </w:rPr>
        <w:t>注：申报机构必须进行基本条件自评，并根据申报基金情况选择第二至第四项中适用情况分类自评。</w:t>
      </w:r>
    </w:p>
    <w:p w14:paraId="718431F2" w14:textId="77777777" w:rsidR="00D82BF8" w:rsidRDefault="00000000">
      <w:pPr>
        <w:ind w:firstLineChars="0" w:firstLine="0"/>
        <w:rPr>
          <w:rFonts w:eastAsia="黑体"/>
          <w:bCs/>
          <w:szCs w:val="32"/>
        </w:rPr>
      </w:pPr>
      <w:r>
        <w:rPr>
          <w:rFonts w:eastAsia="黑体" w:hint="eastAsia"/>
          <w:bCs/>
          <w:szCs w:val="32"/>
        </w:rPr>
        <w:t>第三部分</w:t>
      </w:r>
      <w:r>
        <w:rPr>
          <w:rFonts w:eastAsia="黑体" w:hint="eastAsia"/>
          <w:bCs/>
          <w:szCs w:val="32"/>
        </w:rPr>
        <w:t xml:space="preserve"> </w:t>
      </w:r>
      <w:r>
        <w:rPr>
          <w:rFonts w:eastAsia="黑体" w:hint="eastAsia"/>
          <w:bCs/>
          <w:szCs w:val="32"/>
        </w:rPr>
        <w:t>正文</w:t>
      </w:r>
    </w:p>
    <w:p w14:paraId="777D1828" w14:textId="77777777" w:rsidR="00D82BF8" w:rsidRDefault="00000000">
      <w:pPr>
        <w:ind w:firstLine="643"/>
        <w:rPr>
          <w:rFonts w:eastAsia="楷体_GB2312" w:cs="楷体_GB2312"/>
          <w:b/>
          <w:szCs w:val="32"/>
        </w:rPr>
      </w:pPr>
      <w:r>
        <w:rPr>
          <w:rFonts w:eastAsia="楷体_GB2312" w:cs="楷体_GB2312" w:hint="eastAsia"/>
          <w:b/>
          <w:szCs w:val="32"/>
        </w:rPr>
        <w:t>一、</w:t>
      </w:r>
      <w:proofErr w:type="gramStart"/>
      <w:r>
        <w:rPr>
          <w:rFonts w:eastAsia="楷体_GB2312" w:cs="楷体_GB2312" w:hint="eastAsia"/>
          <w:b/>
          <w:szCs w:val="32"/>
        </w:rPr>
        <w:t>子基金</w:t>
      </w:r>
      <w:proofErr w:type="gramEnd"/>
      <w:r>
        <w:rPr>
          <w:rFonts w:eastAsia="楷体_GB2312" w:cs="楷体_GB2312" w:hint="eastAsia"/>
          <w:b/>
          <w:szCs w:val="32"/>
        </w:rPr>
        <w:t>基本情况</w:t>
      </w:r>
    </w:p>
    <w:p w14:paraId="1514B17E" w14:textId="77777777" w:rsidR="00D82BF8" w:rsidRDefault="00000000">
      <w:pPr>
        <w:ind w:firstLineChars="400" w:firstLine="1280"/>
        <w:rPr>
          <w:rFonts w:eastAsia="楷体_GB2312" w:cs="楷体_GB2312"/>
          <w:szCs w:val="32"/>
        </w:rPr>
      </w:pPr>
      <w:r>
        <w:rPr>
          <w:rFonts w:eastAsia="楷体_GB2312" w:cs="楷体_GB2312" w:hint="eastAsia"/>
          <w:szCs w:val="32"/>
          <w:lang w:bidi="ar"/>
        </w:rPr>
        <w:t>（一）基金基本要素</w:t>
      </w:r>
    </w:p>
    <w:p w14:paraId="55E9E518"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（二）基金募资情况</w:t>
      </w:r>
    </w:p>
    <w:p w14:paraId="0906BE03" w14:textId="77777777" w:rsidR="00D82BF8" w:rsidRDefault="00000000">
      <w:pPr>
        <w:ind w:firstLineChars="400" w:firstLine="1280"/>
        <w:rPr>
          <w:rFonts w:eastAsia="楷体_GB2312" w:cs="楷体_GB2312"/>
          <w:szCs w:val="32"/>
        </w:rPr>
      </w:pPr>
      <w:r>
        <w:rPr>
          <w:rFonts w:eastAsia="楷体_GB2312" w:cs="楷体_GB2312" w:hint="eastAsia"/>
          <w:szCs w:val="32"/>
          <w:lang w:bidi="ar"/>
        </w:rPr>
        <w:t>（三）基金投资情况</w:t>
      </w:r>
    </w:p>
    <w:p w14:paraId="62B428F8"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（四）基金管理费及超额收益分配</w:t>
      </w:r>
    </w:p>
    <w:p w14:paraId="34948E8E" w14:textId="77777777" w:rsidR="00D82BF8" w:rsidRDefault="00000000">
      <w:pPr>
        <w:ind w:firstLineChars="400" w:firstLine="1280"/>
        <w:rPr>
          <w:rFonts w:eastAsia="楷体_GB2312" w:cs="楷体_GB2312"/>
          <w:szCs w:val="32"/>
        </w:rPr>
      </w:pPr>
      <w:r>
        <w:rPr>
          <w:rFonts w:eastAsia="楷体_GB2312" w:cs="楷体_GB2312" w:hint="eastAsia"/>
          <w:szCs w:val="32"/>
        </w:rPr>
        <w:t>（五）基金管理情况</w:t>
      </w:r>
    </w:p>
    <w:p w14:paraId="422DBCF8" w14:textId="77777777" w:rsidR="00D82BF8" w:rsidRDefault="00000000">
      <w:pPr>
        <w:ind w:firstLineChars="400" w:firstLine="1280"/>
        <w:rPr>
          <w:rFonts w:eastAsia="楷体_GB2312" w:cs="楷体_GB2312"/>
          <w:szCs w:val="32"/>
          <w:lang w:bidi="ar"/>
        </w:rPr>
      </w:pPr>
      <w:r>
        <w:rPr>
          <w:rFonts w:eastAsia="楷体_GB2312" w:cs="楷体_GB2312" w:hint="eastAsia"/>
          <w:szCs w:val="32"/>
        </w:rPr>
        <w:t>（六）</w:t>
      </w:r>
      <w:r>
        <w:rPr>
          <w:rFonts w:eastAsia="楷体_GB2312" w:cs="楷体_GB2312" w:hint="eastAsia"/>
          <w:szCs w:val="32"/>
          <w:lang w:bidi="ar"/>
        </w:rPr>
        <w:t>其他需要说明的内容</w:t>
      </w:r>
    </w:p>
    <w:p w14:paraId="6FB758B2" w14:textId="77777777" w:rsidR="00D82BF8" w:rsidRDefault="00000000">
      <w:pPr>
        <w:ind w:firstLine="643"/>
        <w:rPr>
          <w:rFonts w:eastAsia="楷体_GB2312" w:cs="楷体_GB2312"/>
          <w:b/>
          <w:szCs w:val="32"/>
        </w:rPr>
      </w:pPr>
      <w:r>
        <w:rPr>
          <w:rFonts w:eastAsia="楷体_GB2312" w:cs="楷体_GB2312" w:hint="eastAsia"/>
          <w:b/>
          <w:szCs w:val="32"/>
        </w:rPr>
        <w:t>二、管理机构及专属管理团队基本情况</w:t>
      </w:r>
    </w:p>
    <w:p w14:paraId="67D2A65D"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（一）机构基本情况</w:t>
      </w:r>
    </w:p>
    <w:p w14:paraId="174527D0"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（二）机构近两年一期财务情况</w:t>
      </w:r>
    </w:p>
    <w:p w14:paraId="53150ADD"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（三）机构在安徽省内设置固定办公场所情况</w:t>
      </w:r>
    </w:p>
    <w:p w14:paraId="694E91E1"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（四）机构基金管理业绩情况</w:t>
      </w:r>
    </w:p>
    <w:p w14:paraId="063F5D87"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lastRenderedPageBreak/>
        <w:t>（五）机构成功投资案例</w:t>
      </w:r>
    </w:p>
    <w:p w14:paraId="47F3B007"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（六）机构历史管理基金退出及资金回流情况</w:t>
      </w:r>
    </w:p>
    <w:p w14:paraId="6AB4C7EB"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（七）机构核心优势</w:t>
      </w:r>
    </w:p>
    <w:p w14:paraId="3466783C"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（八）机构制度建设情况</w:t>
      </w:r>
    </w:p>
    <w:p w14:paraId="5A1F64EB"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（九）专属管理团队基本情况</w:t>
      </w:r>
    </w:p>
    <w:p w14:paraId="016F8462"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（十）专属管理团队基金管理业绩情况</w:t>
      </w:r>
    </w:p>
    <w:p w14:paraId="2E36647E" w14:textId="77777777" w:rsidR="00D82BF8" w:rsidRDefault="00000000">
      <w:pPr>
        <w:ind w:firstLineChars="400" w:firstLine="1280"/>
        <w:rPr>
          <w:rFonts w:eastAsia="楷体_GB2312" w:cs="楷体_GB2312"/>
          <w:szCs w:val="32"/>
          <w:lang w:bidi="ar"/>
        </w:rPr>
      </w:pPr>
      <w:r>
        <w:rPr>
          <w:rFonts w:eastAsia="楷体_GB2312" w:cs="楷体_GB2312" w:hint="eastAsia"/>
          <w:szCs w:val="32"/>
          <w:lang w:bidi="ar"/>
        </w:rPr>
        <w:t>（十一）专属管理团队成功投资案例</w:t>
      </w:r>
    </w:p>
    <w:p w14:paraId="77B9F4C9" w14:textId="77777777" w:rsidR="00D82BF8" w:rsidRDefault="00000000">
      <w:pPr>
        <w:ind w:firstLineChars="400" w:firstLine="1280"/>
        <w:rPr>
          <w:rFonts w:eastAsia="楷体_GB2312" w:cs="楷体_GB2312"/>
          <w:szCs w:val="32"/>
          <w:highlight w:val="yellow"/>
          <w:lang w:bidi="ar"/>
        </w:rPr>
      </w:pPr>
      <w:r>
        <w:rPr>
          <w:rFonts w:eastAsia="楷体_GB2312" w:cs="楷体_GB2312" w:hint="eastAsia"/>
          <w:szCs w:val="32"/>
          <w:lang w:bidi="ar"/>
        </w:rPr>
        <w:t>（十二）其他需要说明的内容</w:t>
      </w:r>
    </w:p>
    <w:p w14:paraId="33F0C582" w14:textId="77777777" w:rsidR="00D82BF8" w:rsidRDefault="00000000">
      <w:pPr>
        <w:ind w:firstLineChars="0" w:firstLine="0"/>
        <w:rPr>
          <w:rFonts w:eastAsia="黑体"/>
          <w:bCs/>
          <w:szCs w:val="32"/>
        </w:rPr>
      </w:pPr>
      <w:r>
        <w:rPr>
          <w:rFonts w:eastAsia="黑体" w:hint="eastAsia"/>
          <w:bCs/>
          <w:szCs w:val="32"/>
        </w:rPr>
        <w:t>第四部分</w:t>
      </w:r>
      <w:r>
        <w:rPr>
          <w:rFonts w:eastAsia="黑体" w:hint="eastAsia"/>
          <w:bCs/>
          <w:szCs w:val="32"/>
        </w:rPr>
        <w:t xml:space="preserve"> </w:t>
      </w:r>
      <w:r>
        <w:rPr>
          <w:rFonts w:eastAsia="黑体" w:hint="eastAsia"/>
          <w:bCs/>
          <w:szCs w:val="32"/>
        </w:rPr>
        <w:t>附表、出资承诺（意向）函、机构承诺函等附件</w:t>
      </w:r>
    </w:p>
    <w:p w14:paraId="36D5DF79" w14:textId="77777777" w:rsidR="00D82BF8" w:rsidRDefault="00000000">
      <w:pPr>
        <w:ind w:firstLineChars="0" w:firstLine="0"/>
        <w:rPr>
          <w:rFonts w:eastAsia="黑体"/>
          <w:bCs/>
          <w:szCs w:val="32"/>
          <w:lang w:bidi="ar"/>
        </w:rPr>
      </w:pPr>
      <w:r>
        <w:rPr>
          <w:rFonts w:eastAsia="黑体" w:hint="eastAsia"/>
          <w:bCs/>
          <w:szCs w:val="32"/>
          <w:lang w:bidi="ar"/>
        </w:rPr>
        <w:t>第五部分</w:t>
      </w:r>
      <w:r>
        <w:rPr>
          <w:rFonts w:eastAsia="黑体" w:hint="eastAsia"/>
          <w:bCs/>
          <w:szCs w:val="32"/>
          <w:lang w:bidi="ar"/>
        </w:rPr>
        <w:t xml:space="preserve"> </w:t>
      </w:r>
      <w:r>
        <w:rPr>
          <w:rFonts w:eastAsia="黑体" w:hint="eastAsia"/>
          <w:bCs/>
          <w:szCs w:val="32"/>
          <w:lang w:bidi="ar"/>
        </w:rPr>
        <w:t>其他支撑性材料</w:t>
      </w:r>
    </w:p>
    <w:p w14:paraId="45EAF73A" w14:textId="77777777" w:rsidR="00D82BF8" w:rsidRDefault="00000000">
      <w:pPr>
        <w:pStyle w:val="a0"/>
        <w:spacing w:line="600" w:lineRule="exact"/>
        <w:rPr>
          <w:rFonts w:eastAsia="楷体"/>
          <w:lang w:bidi="ar"/>
        </w:rPr>
      </w:pPr>
      <w:r>
        <w:rPr>
          <w:rFonts w:eastAsia="楷体" w:cs="仿宋" w:hint="eastAsia"/>
          <w:sz w:val="28"/>
        </w:rPr>
        <w:t>（本材料为参考模板，申报机构可根据需要增加相关内容及附件）</w:t>
      </w:r>
    </w:p>
    <w:p w14:paraId="621B56D7" w14:textId="77777777" w:rsidR="00D82BF8" w:rsidRDefault="00000000">
      <w:pPr>
        <w:ind w:firstLine="560"/>
        <w:rPr>
          <w:rFonts w:eastAsia="仿宋" w:cs="仿宋"/>
          <w:sz w:val="28"/>
        </w:rPr>
      </w:pPr>
      <w:r>
        <w:rPr>
          <w:rFonts w:eastAsia="仿宋" w:cs="仿宋" w:hint="eastAsia"/>
          <w:sz w:val="28"/>
        </w:rPr>
        <w:br w:type="page"/>
      </w:r>
    </w:p>
    <w:p w14:paraId="4DDF7017" w14:textId="77777777" w:rsidR="00D82BF8" w:rsidRDefault="00000000">
      <w:pPr>
        <w:pStyle w:val="a0"/>
        <w:rPr>
          <w:sz w:val="36"/>
          <w:szCs w:val="36"/>
          <w:lang w:bidi="ar"/>
        </w:rPr>
      </w:pPr>
      <w:r>
        <w:rPr>
          <w:rFonts w:hint="eastAsia"/>
          <w:sz w:val="36"/>
          <w:szCs w:val="36"/>
          <w:lang w:bidi="ar"/>
        </w:rPr>
        <w:lastRenderedPageBreak/>
        <w:t>申请书</w:t>
      </w:r>
    </w:p>
    <w:p w14:paraId="0FDBF11C" w14:textId="77777777" w:rsidR="00D82BF8" w:rsidRDefault="00D82BF8">
      <w:pPr>
        <w:ind w:firstLineChars="0" w:firstLine="0"/>
        <w:rPr>
          <w:rFonts w:cs="仿宋_GB2312"/>
          <w:szCs w:val="32"/>
          <w:lang w:bidi="ar"/>
        </w:rPr>
      </w:pPr>
    </w:p>
    <w:p w14:paraId="03BD6EFB" w14:textId="77777777" w:rsidR="00D82BF8" w:rsidRDefault="00000000">
      <w:pPr>
        <w:ind w:firstLineChars="0" w:firstLine="0"/>
        <w:rPr>
          <w:rFonts w:cs="仿宋_GB2312"/>
          <w:szCs w:val="32"/>
        </w:rPr>
      </w:pPr>
      <w:r>
        <w:rPr>
          <w:rFonts w:cs="仿宋_GB2312" w:hint="eastAsia"/>
          <w:szCs w:val="32"/>
          <w:lang w:bidi="ar"/>
        </w:rPr>
        <w:t>安徽省三重</w:t>
      </w:r>
      <w:proofErr w:type="gramStart"/>
      <w:r>
        <w:rPr>
          <w:rFonts w:cs="仿宋_GB2312" w:hint="eastAsia"/>
          <w:szCs w:val="32"/>
          <w:lang w:bidi="ar"/>
        </w:rPr>
        <w:t>一创产业</w:t>
      </w:r>
      <w:proofErr w:type="gramEnd"/>
      <w:r>
        <w:rPr>
          <w:rFonts w:cs="仿宋_GB2312" w:hint="eastAsia"/>
          <w:szCs w:val="32"/>
          <w:lang w:bidi="ar"/>
        </w:rPr>
        <w:t>发展二期基金有限公司：</w:t>
      </w:r>
    </w:p>
    <w:p w14:paraId="15574251" w14:textId="77777777" w:rsidR="00D82BF8" w:rsidRDefault="00000000">
      <w:pPr>
        <w:numPr>
          <w:ilvl w:val="255"/>
          <w:numId w:val="0"/>
        </w:numPr>
        <w:ind w:firstLineChars="200" w:firstLine="640"/>
        <w:rPr>
          <w:szCs w:val="32"/>
          <w:highlight w:val="yellow"/>
        </w:rPr>
      </w:pPr>
      <w:r>
        <w:rPr>
          <w:szCs w:val="32"/>
          <w:lang w:bidi="ar"/>
        </w:rPr>
        <w:t>1.</w:t>
      </w:r>
      <w:r>
        <w:rPr>
          <w:szCs w:val="32"/>
          <w:lang w:bidi="ar"/>
        </w:rPr>
        <w:t>现授权</w:t>
      </w:r>
      <w:r>
        <w:rPr>
          <w:szCs w:val="32"/>
          <w:u w:val="single"/>
          <w:lang w:bidi="ar"/>
        </w:rPr>
        <w:t>（申报联系人姓名）</w:t>
      </w:r>
      <w:r>
        <w:rPr>
          <w:szCs w:val="32"/>
          <w:lang w:bidi="ar"/>
        </w:rPr>
        <w:t>作为代表，以</w:t>
      </w:r>
      <w:r>
        <w:rPr>
          <w:szCs w:val="32"/>
          <w:u w:val="single"/>
          <w:lang w:bidi="ar"/>
        </w:rPr>
        <w:t xml:space="preserve">            </w:t>
      </w:r>
      <w:r>
        <w:rPr>
          <w:szCs w:val="32"/>
          <w:u w:val="single"/>
          <w:lang w:bidi="ar"/>
        </w:rPr>
        <w:t>（申报机构名称）</w:t>
      </w:r>
      <w:r>
        <w:rPr>
          <w:szCs w:val="32"/>
          <w:lang w:bidi="ar"/>
        </w:rPr>
        <w:t>（以下简称申报机构、我方）的名义，在充分理解《安徽省</w:t>
      </w:r>
      <w:r>
        <w:rPr>
          <w:rFonts w:hint="eastAsia"/>
          <w:szCs w:val="32"/>
          <w:lang w:bidi="ar"/>
        </w:rPr>
        <w:t>“</w:t>
      </w:r>
      <w:r>
        <w:rPr>
          <w:szCs w:val="32"/>
          <w:lang w:bidi="ar"/>
        </w:rPr>
        <w:t>三重一创</w:t>
      </w:r>
      <w:r>
        <w:rPr>
          <w:rFonts w:hint="eastAsia"/>
          <w:szCs w:val="32"/>
          <w:lang w:bidi="ar"/>
        </w:rPr>
        <w:t>”</w:t>
      </w:r>
      <w:r>
        <w:rPr>
          <w:szCs w:val="32"/>
          <w:lang w:bidi="ar"/>
        </w:rPr>
        <w:t>产业发展二期基金关于公开遴选</w:t>
      </w:r>
      <w:r>
        <w:rPr>
          <w:szCs w:val="32"/>
          <w:lang w:bidi="ar"/>
        </w:rPr>
        <w:t>2022</w:t>
      </w:r>
      <w:r>
        <w:rPr>
          <w:szCs w:val="32"/>
          <w:lang w:bidi="ar"/>
        </w:rPr>
        <w:t>年度子基金管理机构的公告》（以下简称遴选公告、公告）和《安徽省</w:t>
      </w:r>
      <w:r>
        <w:rPr>
          <w:rFonts w:hint="eastAsia"/>
          <w:szCs w:val="32"/>
          <w:lang w:bidi="ar"/>
        </w:rPr>
        <w:t>“</w:t>
      </w:r>
      <w:r>
        <w:rPr>
          <w:szCs w:val="32"/>
          <w:lang w:bidi="ar"/>
        </w:rPr>
        <w:t>三重一创</w:t>
      </w:r>
      <w:r>
        <w:rPr>
          <w:rFonts w:hint="eastAsia"/>
          <w:szCs w:val="32"/>
          <w:lang w:bidi="ar"/>
        </w:rPr>
        <w:t>”</w:t>
      </w:r>
      <w:r>
        <w:rPr>
          <w:szCs w:val="32"/>
          <w:lang w:bidi="ar"/>
        </w:rPr>
        <w:t>产业发展二期基金关于公开遴选</w:t>
      </w:r>
      <w:r>
        <w:rPr>
          <w:szCs w:val="32"/>
          <w:lang w:bidi="ar"/>
        </w:rPr>
        <w:t>2022</w:t>
      </w:r>
      <w:r>
        <w:rPr>
          <w:szCs w:val="32"/>
          <w:lang w:bidi="ar"/>
        </w:rPr>
        <w:t>年度子基金管理机构的申报指南》（以下简称申报指南）及相关材料基础上，向安徽省三重</w:t>
      </w:r>
      <w:proofErr w:type="gramStart"/>
      <w:r>
        <w:rPr>
          <w:szCs w:val="32"/>
          <w:lang w:bidi="ar"/>
        </w:rPr>
        <w:t>一创产业</w:t>
      </w:r>
      <w:proofErr w:type="gramEnd"/>
      <w:r>
        <w:rPr>
          <w:szCs w:val="32"/>
          <w:lang w:bidi="ar"/>
        </w:rPr>
        <w:t>发展二期基金有限公司（以下简称母基金、你方）提出参与</w:t>
      </w:r>
      <w:r>
        <w:rPr>
          <w:szCs w:val="32"/>
          <w:u w:val="single"/>
          <w:lang w:bidi="ar"/>
        </w:rPr>
        <w:t>（申报</w:t>
      </w:r>
      <w:proofErr w:type="gramStart"/>
      <w:r>
        <w:rPr>
          <w:szCs w:val="32"/>
          <w:u w:val="single"/>
          <w:lang w:bidi="ar"/>
        </w:rPr>
        <w:t>子基金</w:t>
      </w:r>
      <w:proofErr w:type="gramEnd"/>
      <w:r>
        <w:rPr>
          <w:szCs w:val="32"/>
          <w:u w:val="single"/>
          <w:lang w:bidi="ar"/>
        </w:rPr>
        <w:t>的类型）</w:t>
      </w:r>
      <w:r>
        <w:rPr>
          <w:szCs w:val="32"/>
          <w:lang w:bidi="ar"/>
        </w:rPr>
        <w:t>的申请。</w:t>
      </w:r>
    </w:p>
    <w:p w14:paraId="4F97DA91" w14:textId="77777777" w:rsidR="00D82BF8" w:rsidRDefault="00000000">
      <w:pPr>
        <w:numPr>
          <w:ilvl w:val="255"/>
          <w:numId w:val="0"/>
        </w:numPr>
        <w:ind w:leftChars="200" w:left="640"/>
        <w:rPr>
          <w:szCs w:val="32"/>
        </w:rPr>
      </w:pPr>
      <w:r>
        <w:rPr>
          <w:szCs w:val="32"/>
          <w:lang w:bidi="ar"/>
        </w:rPr>
        <w:t>2.</w:t>
      </w:r>
      <w:r>
        <w:rPr>
          <w:szCs w:val="32"/>
          <w:lang w:bidi="ar"/>
        </w:rPr>
        <w:t>申请报告均按照遴选公告、申报指南要求制作、提交。</w:t>
      </w:r>
    </w:p>
    <w:p w14:paraId="0FA8CEE9" w14:textId="77777777" w:rsidR="00D82BF8" w:rsidRDefault="00000000">
      <w:pPr>
        <w:numPr>
          <w:ilvl w:val="255"/>
          <w:numId w:val="0"/>
        </w:numPr>
        <w:ind w:firstLineChars="200" w:firstLine="640"/>
        <w:rPr>
          <w:szCs w:val="32"/>
        </w:rPr>
      </w:pPr>
      <w:r>
        <w:rPr>
          <w:szCs w:val="32"/>
          <w:lang w:bidi="ar"/>
        </w:rPr>
        <w:t>3.</w:t>
      </w:r>
      <w:r>
        <w:rPr>
          <w:szCs w:val="32"/>
          <w:lang w:bidi="ar"/>
        </w:rPr>
        <w:t>按照遴选公告和申报指南的要求，</w:t>
      </w:r>
      <w:proofErr w:type="gramStart"/>
      <w:r>
        <w:rPr>
          <w:szCs w:val="32"/>
          <w:lang w:bidi="ar"/>
        </w:rPr>
        <w:t>母基金</w:t>
      </w:r>
      <w:proofErr w:type="gramEnd"/>
      <w:r>
        <w:rPr>
          <w:rFonts w:hint="eastAsia"/>
          <w:szCs w:val="32"/>
          <w:lang w:bidi="ar"/>
        </w:rPr>
        <w:t>管理机构</w:t>
      </w:r>
      <w:r>
        <w:rPr>
          <w:szCs w:val="32"/>
          <w:lang w:bidi="ar"/>
        </w:rPr>
        <w:t>可调查、审核我方提交的与本申请报告相关的声明、文件和资料，并通过我方的开户银行和客户，核实本申报材料中相关事项。我方还将授权给有关个人、机构及其授权代表，按照</w:t>
      </w:r>
      <w:proofErr w:type="gramStart"/>
      <w:r>
        <w:rPr>
          <w:rFonts w:hint="eastAsia"/>
          <w:szCs w:val="32"/>
          <w:lang w:bidi="ar"/>
        </w:rPr>
        <w:t>母基金</w:t>
      </w:r>
      <w:proofErr w:type="gramEnd"/>
      <w:r>
        <w:rPr>
          <w:szCs w:val="32"/>
          <w:lang w:bidi="ar"/>
        </w:rPr>
        <w:t>要求，提供必要的相关资料，以核实本申请材料中提交的或与本申报机构的资金来源、业绩、能力等方面有关声明和资料。</w:t>
      </w:r>
    </w:p>
    <w:p w14:paraId="5A167924" w14:textId="77777777" w:rsidR="00D82BF8" w:rsidRDefault="00000000">
      <w:pPr>
        <w:numPr>
          <w:ilvl w:val="255"/>
          <w:numId w:val="0"/>
        </w:numPr>
        <w:ind w:firstLineChars="200" w:firstLine="640"/>
        <w:rPr>
          <w:rFonts w:cs="仿宋_GB2312"/>
          <w:szCs w:val="32"/>
        </w:rPr>
      </w:pPr>
      <w:r>
        <w:rPr>
          <w:szCs w:val="32"/>
          <w:lang w:bidi="ar"/>
        </w:rPr>
        <w:t>4.</w:t>
      </w:r>
      <w:r>
        <w:rPr>
          <w:rFonts w:cs="仿宋_GB2312" w:hint="eastAsia"/>
          <w:szCs w:val="32"/>
          <w:lang w:bidi="ar"/>
        </w:rPr>
        <w:t>我方在此郑重承诺：我方将真实、充分、完整、准确地披露本次申请所需信息，按照遴选公告和申报指南等要求递</w:t>
      </w:r>
      <w:r>
        <w:rPr>
          <w:rFonts w:cs="仿宋_GB2312" w:hint="eastAsia"/>
          <w:szCs w:val="32"/>
          <w:lang w:bidi="ar"/>
        </w:rPr>
        <w:lastRenderedPageBreak/>
        <w:t>交申报保证金，履行承诺内容。如果发现我方提供的申请报告中存在提供虚假或不真实的信息，或者伪造数据、资料或证书等违反遴选公告和申报指南等要求的情况，我方将负责承担不良后果及风险。</w:t>
      </w:r>
      <w:proofErr w:type="gramStart"/>
      <w:r>
        <w:rPr>
          <w:rFonts w:cs="仿宋_GB2312" w:hint="eastAsia"/>
          <w:szCs w:val="32"/>
          <w:lang w:bidi="ar"/>
        </w:rPr>
        <w:t>本承诺</w:t>
      </w:r>
      <w:proofErr w:type="gramEnd"/>
      <w:r>
        <w:rPr>
          <w:rFonts w:cs="仿宋_GB2312" w:hint="eastAsia"/>
          <w:szCs w:val="32"/>
          <w:lang w:bidi="ar"/>
        </w:rPr>
        <w:t>具有独立性，不论是否有其他相反的证明，</w:t>
      </w:r>
      <w:proofErr w:type="gramStart"/>
      <w:r>
        <w:rPr>
          <w:rFonts w:cs="仿宋_GB2312" w:hint="eastAsia"/>
          <w:szCs w:val="32"/>
          <w:lang w:bidi="ar"/>
        </w:rPr>
        <w:t>本承诺</w:t>
      </w:r>
      <w:proofErr w:type="gramEnd"/>
      <w:r>
        <w:rPr>
          <w:rFonts w:cs="仿宋_GB2312" w:hint="eastAsia"/>
          <w:szCs w:val="32"/>
          <w:lang w:bidi="ar"/>
        </w:rPr>
        <w:t>既是我方申请报告的有效组成部分，也是我方获得合作机会后所递交的其他文书及资料之有效组成内容，是我方真实意思的表示，对我方在与本次申请有关的任何行为中具有优先的法律约束力。</w:t>
      </w:r>
    </w:p>
    <w:p w14:paraId="2B323245" w14:textId="77777777" w:rsidR="00D82BF8" w:rsidRDefault="00000000">
      <w:pPr>
        <w:ind w:firstLine="640"/>
        <w:jc w:val="center"/>
        <w:rPr>
          <w:rFonts w:cs="仿宋_GB2312"/>
          <w:szCs w:val="32"/>
        </w:rPr>
      </w:pPr>
      <w:r>
        <w:rPr>
          <w:rFonts w:cs="仿宋_GB2312" w:hint="eastAsia"/>
          <w:szCs w:val="32"/>
          <w:lang w:bidi="ar"/>
        </w:rPr>
        <w:t xml:space="preserve"> </w:t>
      </w:r>
    </w:p>
    <w:p w14:paraId="3FBF52E3" w14:textId="77777777" w:rsidR="00D82BF8" w:rsidRDefault="00000000">
      <w:pPr>
        <w:ind w:firstLine="640"/>
        <w:jc w:val="center"/>
        <w:rPr>
          <w:rFonts w:cs="仿宋_GB2312"/>
          <w:szCs w:val="32"/>
        </w:rPr>
      </w:pPr>
      <w:r>
        <w:rPr>
          <w:rFonts w:cs="仿宋_GB2312" w:hint="eastAsia"/>
          <w:szCs w:val="32"/>
          <w:lang w:bidi="ar"/>
        </w:rPr>
        <w:t xml:space="preserve"> </w:t>
      </w:r>
    </w:p>
    <w:tbl>
      <w:tblPr>
        <w:tblW w:w="8306" w:type="dxa"/>
        <w:tblBorders>
          <w:insideH w:val="single" w:sz="4" w:space="0" w:color="auto"/>
          <w:insideV w:val="single" w:sz="4" w:space="0" w:color="auto"/>
        </w:tblBorders>
        <w:tblLayout w:type="fixed"/>
        <w:tblLook w:val="04A0" w:firstRow="1" w:lastRow="0" w:firstColumn="1" w:lastColumn="0" w:noHBand="0" w:noVBand="1"/>
      </w:tblPr>
      <w:tblGrid>
        <w:gridCol w:w="2977"/>
        <w:gridCol w:w="5329"/>
      </w:tblGrid>
      <w:tr w:rsidR="00D82BF8" w14:paraId="0041BC71" w14:textId="77777777">
        <w:trPr>
          <w:trHeight w:val="1206"/>
        </w:trPr>
        <w:tc>
          <w:tcPr>
            <w:tcW w:w="2977" w:type="dxa"/>
            <w:tcBorders>
              <w:top w:val="nil"/>
              <w:left w:val="nil"/>
              <w:bottom w:val="nil"/>
              <w:right w:val="nil"/>
              <w:tl2br w:val="nil"/>
              <w:tr2bl w:val="nil"/>
            </w:tcBorders>
            <w:vAlign w:val="bottom"/>
          </w:tcPr>
          <w:p w14:paraId="29DBB5CB" w14:textId="77777777" w:rsidR="00D82BF8" w:rsidRDefault="00000000">
            <w:pPr>
              <w:autoSpaceDE w:val="0"/>
              <w:ind w:firstLineChars="0" w:firstLine="0"/>
              <w:rPr>
                <w:rFonts w:cs="仿宋_GB2312"/>
                <w:kern w:val="0"/>
                <w:szCs w:val="32"/>
              </w:rPr>
            </w:pPr>
            <w:r>
              <w:rPr>
                <w:rFonts w:cs="仿宋_GB2312" w:hint="eastAsia"/>
                <w:kern w:val="0"/>
                <w:szCs w:val="32"/>
                <w:lang w:bidi="ar"/>
              </w:rPr>
              <w:t>申报机构：</w:t>
            </w:r>
          </w:p>
        </w:tc>
        <w:tc>
          <w:tcPr>
            <w:tcW w:w="5329" w:type="dxa"/>
            <w:tcBorders>
              <w:top w:val="nil"/>
              <w:left w:val="nil"/>
              <w:bottom w:val="nil"/>
              <w:right w:val="nil"/>
              <w:tl2br w:val="nil"/>
              <w:tr2bl w:val="nil"/>
            </w:tcBorders>
            <w:vAlign w:val="bottom"/>
          </w:tcPr>
          <w:p w14:paraId="6CD9F2BA" w14:textId="77777777" w:rsidR="00D82BF8" w:rsidRDefault="00000000">
            <w:pPr>
              <w:autoSpaceDE w:val="0"/>
              <w:ind w:firstLineChars="0" w:firstLine="0"/>
              <w:jc w:val="left"/>
              <w:rPr>
                <w:rFonts w:cs="仿宋_GB2312"/>
                <w:kern w:val="0"/>
                <w:szCs w:val="32"/>
              </w:rPr>
            </w:pPr>
            <w:r>
              <w:rPr>
                <w:rFonts w:eastAsia="Times New Roman" w:hint="eastAsia"/>
                <w:kern w:val="0"/>
                <w:szCs w:val="32"/>
                <w:u w:val="single"/>
                <w:lang w:bidi="ar"/>
              </w:rPr>
              <w:t xml:space="preserve">                      </w:t>
            </w:r>
            <w:r>
              <w:rPr>
                <w:rFonts w:cs="仿宋_GB2312" w:hint="eastAsia"/>
                <w:kern w:val="0"/>
                <w:szCs w:val="32"/>
                <w:lang w:bidi="ar"/>
              </w:rPr>
              <w:t>（盖章）</w:t>
            </w:r>
          </w:p>
        </w:tc>
      </w:tr>
      <w:tr w:rsidR="00D82BF8" w14:paraId="63972B09" w14:textId="77777777">
        <w:trPr>
          <w:trHeight w:val="1265"/>
        </w:trPr>
        <w:tc>
          <w:tcPr>
            <w:tcW w:w="2977" w:type="dxa"/>
            <w:tcBorders>
              <w:top w:val="nil"/>
              <w:left w:val="nil"/>
              <w:bottom w:val="nil"/>
              <w:right w:val="nil"/>
              <w:tl2br w:val="nil"/>
              <w:tr2bl w:val="nil"/>
            </w:tcBorders>
            <w:vAlign w:val="bottom"/>
          </w:tcPr>
          <w:p w14:paraId="74E6D9B2" w14:textId="77777777" w:rsidR="00D82BF8" w:rsidRDefault="00D82BF8">
            <w:pPr>
              <w:autoSpaceDE w:val="0"/>
              <w:ind w:firstLineChars="0" w:firstLine="0"/>
              <w:rPr>
                <w:rFonts w:cs="仿宋_GB2312"/>
                <w:kern w:val="0"/>
                <w:szCs w:val="32"/>
                <w:lang w:bidi="ar"/>
              </w:rPr>
            </w:pPr>
          </w:p>
          <w:p w14:paraId="573A66AB" w14:textId="77777777" w:rsidR="00D82BF8" w:rsidRDefault="00000000">
            <w:pPr>
              <w:autoSpaceDE w:val="0"/>
              <w:ind w:firstLineChars="0" w:firstLine="0"/>
              <w:rPr>
                <w:rFonts w:cs="仿宋_GB2312"/>
                <w:kern w:val="0"/>
                <w:szCs w:val="32"/>
              </w:rPr>
            </w:pPr>
            <w:r>
              <w:rPr>
                <w:rFonts w:cs="仿宋_GB2312" w:hint="eastAsia"/>
                <w:kern w:val="0"/>
                <w:szCs w:val="32"/>
                <w:lang w:bidi="ar"/>
              </w:rPr>
              <w:t>法定代表人</w:t>
            </w:r>
            <w:r>
              <w:rPr>
                <w:rFonts w:eastAsia="Times New Roman" w:hint="eastAsia"/>
                <w:kern w:val="0"/>
                <w:szCs w:val="32"/>
                <w:lang w:bidi="ar"/>
              </w:rPr>
              <w:t>/</w:t>
            </w:r>
            <w:r>
              <w:rPr>
                <w:rFonts w:cs="仿宋_GB2312" w:hint="eastAsia"/>
                <w:kern w:val="0"/>
                <w:szCs w:val="32"/>
                <w:lang w:bidi="ar"/>
              </w:rPr>
              <w:t>执行事务合伙人委派代表或授权代表：</w:t>
            </w:r>
          </w:p>
        </w:tc>
        <w:tc>
          <w:tcPr>
            <w:tcW w:w="5329" w:type="dxa"/>
            <w:tcBorders>
              <w:top w:val="nil"/>
              <w:left w:val="nil"/>
              <w:bottom w:val="nil"/>
              <w:right w:val="nil"/>
              <w:tl2br w:val="nil"/>
              <w:tr2bl w:val="nil"/>
            </w:tcBorders>
            <w:vAlign w:val="bottom"/>
          </w:tcPr>
          <w:p w14:paraId="768190A6" w14:textId="77777777" w:rsidR="00D82BF8" w:rsidRDefault="00000000">
            <w:pPr>
              <w:autoSpaceDE w:val="0"/>
              <w:ind w:firstLineChars="0" w:firstLine="0"/>
              <w:jc w:val="left"/>
              <w:rPr>
                <w:rFonts w:cs="仿宋_GB2312"/>
                <w:kern w:val="0"/>
                <w:szCs w:val="32"/>
              </w:rPr>
            </w:pPr>
            <w:r>
              <w:rPr>
                <w:rFonts w:eastAsia="Times New Roman" w:hint="eastAsia"/>
                <w:kern w:val="0"/>
                <w:szCs w:val="32"/>
                <w:u w:val="single"/>
                <w:lang w:bidi="ar"/>
              </w:rPr>
              <w:t xml:space="preserve">                      </w:t>
            </w:r>
            <w:r>
              <w:rPr>
                <w:rFonts w:cs="仿宋_GB2312" w:hint="eastAsia"/>
                <w:kern w:val="0"/>
                <w:szCs w:val="32"/>
                <w:lang w:bidi="ar"/>
              </w:rPr>
              <w:t>（签字）</w:t>
            </w:r>
          </w:p>
        </w:tc>
      </w:tr>
    </w:tbl>
    <w:p w14:paraId="395AE67D" w14:textId="77777777" w:rsidR="00D82BF8" w:rsidRDefault="00000000">
      <w:pPr>
        <w:ind w:firstLine="640"/>
        <w:rPr>
          <w:rFonts w:cs="仿宋_GB2312"/>
          <w:szCs w:val="32"/>
        </w:rPr>
      </w:pPr>
      <w:r>
        <w:rPr>
          <w:rFonts w:cs="仿宋_GB2312" w:hint="eastAsia"/>
          <w:szCs w:val="32"/>
          <w:lang w:bidi="ar"/>
        </w:rPr>
        <w:t xml:space="preserve"> </w:t>
      </w:r>
    </w:p>
    <w:p w14:paraId="6F492AAA" w14:textId="77777777" w:rsidR="00D82BF8" w:rsidRDefault="00000000">
      <w:pPr>
        <w:ind w:firstLine="560"/>
        <w:rPr>
          <w:rFonts w:cs="仿宋_GB2312"/>
          <w:sz w:val="28"/>
          <w:szCs w:val="28"/>
        </w:rPr>
      </w:pPr>
      <w:r>
        <w:rPr>
          <w:rFonts w:cs="仿宋_GB2312" w:hint="eastAsia"/>
          <w:sz w:val="28"/>
          <w:szCs w:val="28"/>
          <w:lang w:bidi="ar"/>
        </w:rPr>
        <w:t xml:space="preserve"> </w:t>
      </w:r>
    </w:p>
    <w:p w14:paraId="64F6B31E" w14:textId="77777777" w:rsidR="00D82BF8" w:rsidRDefault="00000000">
      <w:pPr>
        <w:ind w:firstLine="560"/>
        <w:rPr>
          <w:rFonts w:cs="仿宋_GB2312"/>
          <w:szCs w:val="32"/>
        </w:rPr>
      </w:pPr>
      <w:r>
        <w:rPr>
          <w:rFonts w:cs="仿宋_GB2312" w:hint="eastAsia"/>
          <w:sz w:val="28"/>
          <w:szCs w:val="28"/>
          <w:lang w:bidi="ar"/>
        </w:rPr>
        <w:t xml:space="preserve">                          </w:t>
      </w:r>
      <w:r>
        <w:rPr>
          <w:rFonts w:cs="仿宋_GB2312" w:hint="eastAsia"/>
          <w:szCs w:val="32"/>
          <w:lang w:bidi="ar"/>
        </w:rPr>
        <w:t>日期：</w:t>
      </w:r>
      <w:r>
        <w:rPr>
          <w:rFonts w:cs="仿宋_GB2312" w:hint="eastAsia"/>
          <w:szCs w:val="32"/>
          <w:lang w:bidi="ar"/>
        </w:rPr>
        <w:t xml:space="preserve">       </w:t>
      </w: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14:paraId="67426D5F" w14:textId="77777777" w:rsidR="00D82BF8" w:rsidRDefault="00D82BF8">
      <w:pPr>
        <w:pStyle w:val="a0"/>
        <w:rPr>
          <w:rFonts w:cs="仿宋_GB2312"/>
          <w:lang w:bidi="ar"/>
        </w:rPr>
        <w:sectPr w:rsidR="00D82BF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7A6ACFCB" w14:textId="77777777" w:rsidR="00D82BF8" w:rsidRDefault="00000000">
      <w:pPr>
        <w:pStyle w:val="a0"/>
        <w:rPr>
          <w:sz w:val="36"/>
          <w:szCs w:val="36"/>
          <w:lang w:bidi="ar"/>
        </w:rPr>
      </w:pPr>
      <w:r>
        <w:rPr>
          <w:rFonts w:hint="eastAsia"/>
          <w:sz w:val="36"/>
          <w:szCs w:val="36"/>
          <w:lang w:bidi="ar"/>
        </w:rPr>
        <w:lastRenderedPageBreak/>
        <w:t>一、基本条件自评情况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657"/>
        <w:gridCol w:w="6801"/>
        <w:gridCol w:w="2441"/>
        <w:gridCol w:w="1919"/>
      </w:tblGrid>
      <w:tr w:rsidR="00D82BF8" w14:paraId="587F727C" w14:textId="77777777" w:rsidTr="00201BCA">
        <w:trPr>
          <w:trHeight w:val="396"/>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D9D9D9"/>
            <w:vAlign w:val="center"/>
          </w:tcPr>
          <w:p w14:paraId="6EB2895E" w14:textId="77777777" w:rsidR="00D82BF8" w:rsidRDefault="00000000">
            <w:pPr>
              <w:widowControl/>
              <w:spacing w:line="360" w:lineRule="exact"/>
              <w:ind w:firstLineChars="0" w:firstLine="0"/>
              <w:jc w:val="center"/>
              <w:textAlignment w:val="center"/>
              <w:rPr>
                <w:rFonts w:eastAsia="等线" w:cs="等线"/>
                <w:b/>
                <w:bCs/>
                <w:color w:val="000000" w:themeColor="text1"/>
                <w:kern w:val="0"/>
                <w:sz w:val="22"/>
                <w:szCs w:val="22"/>
                <w:lang w:bidi="ar"/>
              </w:rPr>
            </w:pPr>
            <w:bookmarkStart w:id="0" w:name="_Hlk117085568"/>
            <w:r>
              <w:rPr>
                <w:rFonts w:eastAsia="等线" w:cs="等线" w:hint="eastAsia"/>
                <w:b/>
                <w:bCs/>
                <w:color w:val="000000" w:themeColor="text1"/>
                <w:kern w:val="0"/>
                <w:sz w:val="22"/>
                <w:szCs w:val="22"/>
                <w:lang w:bidi="ar"/>
              </w:rPr>
              <w:t>一级指标</w:t>
            </w:r>
          </w:p>
        </w:tc>
        <w:tc>
          <w:tcPr>
            <w:tcW w:w="594" w:type="pct"/>
            <w:tcBorders>
              <w:top w:val="single" w:sz="4" w:space="0" w:color="auto"/>
              <w:left w:val="single" w:sz="4" w:space="0" w:color="auto"/>
              <w:bottom w:val="single" w:sz="4" w:space="0" w:color="auto"/>
              <w:right w:val="single" w:sz="4" w:space="0" w:color="auto"/>
            </w:tcBorders>
            <w:shd w:val="clear" w:color="auto" w:fill="D9D9D9"/>
            <w:vAlign w:val="center"/>
          </w:tcPr>
          <w:p w14:paraId="524CC745" w14:textId="77777777" w:rsidR="00D82BF8" w:rsidRDefault="00000000">
            <w:pPr>
              <w:widowControl/>
              <w:spacing w:line="360" w:lineRule="exact"/>
              <w:ind w:firstLineChars="0" w:firstLine="0"/>
              <w:jc w:val="center"/>
              <w:textAlignment w:val="center"/>
              <w:rPr>
                <w:rFonts w:eastAsia="等线" w:cs="等线"/>
                <w:b/>
                <w:bCs/>
                <w:color w:val="000000" w:themeColor="text1"/>
                <w:sz w:val="22"/>
                <w:szCs w:val="22"/>
              </w:rPr>
            </w:pPr>
            <w:r>
              <w:rPr>
                <w:rFonts w:eastAsia="等线" w:cs="等线" w:hint="eastAsia"/>
                <w:b/>
                <w:bCs/>
                <w:color w:val="000000" w:themeColor="text1"/>
                <w:kern w:val="0"/>
                <w:sz w:val="22"/>
                <w:szCs w:val="22"/>
                <w:lang w:bidi="ar"/>
              </w:rPr>
              <w:t>二级指标</w:t>
            </w:r>
          </w:p>
        </w:tc>
        <w:tc>
          <w:tcPr>
            <w:tcW w:w="2438" w:type="pct"/>
            <w:tcBorders>
              <w:top w:val="single" w:sz="4" w:space="0" w:color="auto"/>
              <w:left w:val="single" w:sz="4" w:space="0" w:color="auto"/>
              <w:bottom w:val="single" w:sz="4" w:space="0" w:color="auto"/>
              <w:right w:val="single" w:sz="4" w:space="0" w:color="auto"/>
            </w:tcBorders>
            <w:shd w:val="clear" w:color="auto" w:fill="D9D9D9"/>
            <w:vAlign w:val="center"/>
          </w:tcPr>
          <w:p w14:paraId="66858019" w14:textId="77777777" w:rsidR="00D82BF8" w:rsidRDefault="00000000">
            <w:pPr>
              <w:widowControl/>
              <w:spacing w:line="360" w:lineRule="exact"/>
              <w:ind w:firstLineChars="0" w:firstLine="0"/>
              <w:jc w:val="center"/>
              <w:textAlignment w:val="center"/>
              <w:rPr>
                <w:rFonts w:eastAsia="等线" w:cs="等线"/>
                <w:b/>
                <w:bCs/>
                <w:color w:val="000000" w:themeColor="text1"/>
                <w:sz w:val="22"/>
                <w:szCs w:val="22"/>
              </w:rPr>
            </w:pPr>
            <w:r>
              <w:rPr>
                <w:rFonts w:eastAsia="等线" w:cs="等线" w:hint="eastAsia"/>
                <w:b/>
                <w:bCs/>
                <w:color w:val="000000" w:themeColor="text1"/>
                <w:sz w:val="22"/>
                <w:szCs w:val="22"/>
              </w:rPr>
              <w:t>评分项目</w:t>
            </w:r>
          </w:p>
        </w:tc>
        <w:tc>
          <w:tcPr>
            <w:tcW w:w="875" w:type="pct"/>
            <w:tcBorders>
              <w:top w:val="single" w:sz="4" w:space="0" w:color="auto"/>
              <w:left w:val="single" w:sz="4" w:space="0" w:color="auto"/>
              <w:bottom w:val="single" w:sz="4" w:space="0" w:color="auto"/>
              <w:right w:val="single" w:sz="4" w:space="0" w:color="auto"/>
            </w:tcBorders>
            <w:shd w:val="clear" w:color="auto" w:fill="D9D9D9"/>
            <w:vAlign w:val="center"/>
          </w:tcPr>
          <w:p w14:paraId="2A903DB6" w14:textId="77777777" w:rsidR="00D82BF8" w:rsidRDefault="00000000">
            <w:pPr>
              <w:widowControl/>
              <w:spacing w:line="360" w:lineRule="exact"/>
              <w:ind w:firstLineChars="0" w:firstLine="0"/>
              <w:jc w:val="center"/>
              <w:textAlignment w:val="center"/>
              <w:rPr>
                <w:rFonts w:eastAsia="等线" w:cs="等线"/>
                <w:b/>
                <w:bCs/>
                <w:color w:val="000000" w:themeColor="text1"/>
                <w:sz w:val="22"/>
                <w:szCs w:val="22"/>
              </w:rPr>
            </w:pPr>
            <w:r>
              <w:rPr>
                <w:rFonts w:eastAsia="等线" w:cs="等线" w:hint="eastAsia"/>
                <w:b/>
                <w:bCs/>
                <w:color w:val="000000" w:themeColor="text1"/>
                <w:sz w:val="22"/>
                <w:szCs w:val="22"/>
              </w:rPr>
              <w:t>自评内容</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center"/>
          </w:tcPr>
          <w:p w14:paraId="7A9C47E7" w14:textId="77777777" w:rsidR="00D82BF8" w:rsidRDefault="00000000">
            <w:pPr>
              <w:widowControl/>
              <w:spacing w:line="360" w:lineRule="exact"/>
              <w:ind w:firstLineChars="0" w:firstLine="0"/>
              <w:jc w:val="center"/>
              <w:textAlignment w:val="center"/>
              <w:rPr>
                <w:rFonts w:eastAsia="等线" w:cs="等线"/>
                <w:b/>
                <w:bCs/>
                <w:color w:val="000000" w:themeColor="text1"/>
                <w:sz w:val="22"/>
                <w:szCs w:val="22"/>
              </w:rPr>
            </w:pPr>
            <w:r>
              <w:rPr>
                <w:rFonts w:eastAsia="等线" w:cs="等线" w:hint="eastAsia"/>
                <w:b/>
                <w:bCs/>
                <w:color w:val="000000" w:themeColor="text1"/>
                <w:sz w:val="22"/>
                <w:szCs w:val="22"/>
              </w:rPr>
              <w:t>自评结论</w:t>
            </w:r>
          </w:p>
        </w:tc>
      </w:tr>
      <w:tr w:rsidR="00D82BF8" w14:paraId="3FEA4FA8" w14:textId="77777777">
        <w:trPr>
          <w:trHeight w:val="434"/>
          <w:jc w:val="center"/>
        </w:trPr>
        <w:tc>
          <w:tcPr>
            <w:tcW w:w="405" w:type="pct"/>
            <w:vMerge w:val="restart"/>
            <w:tcBorders>
              <w:top w:val="single" w:sz="4" w:space="0" w:color="auto"/>
              <w:left w:val="single" w:sz="4" w:space="0" w:color="auto"/>
              <w:right w:val="single" w:sz="4" w:space="0" w:color="auto"/>
            </w:tcBorders>
            <w:vAlign w:val="center"/>
          </w:tcPr>
          <w:p w14:paraId="2C57EBC5" w14:textId="77777777" w:rsidR="00D82BF8" w:rsidRDefault="00000000">
            <w:pPr>
              <w:widowControl/>
              <w:spacing w:line="360" w:lineRule="exact"/>
              <w:ind w:firstLineChars="0" w:firstLine="0"/>
              <w:jc w:val="center"/>
              <w:textAlignment w:val="center"/>
              <w:rPr>
                <w:rFonts w:eastAsia="等线" w:cs="等线"/>
                <w:b/>
                <w:bCs/>
                <w:color w:val="000000" w:themeColor="text1"/>
                <w:kern w:val="0"/>
                <w:sz w:val="22"/>
                <w:szCs w:val="22"/>
                <w:lang w:bidi="ar"/>
              </w:rPr>
            </w:pPr>
            <w:r>
              <w:rPr>
                <w:rFonts w:eastAsia="等线" w:cs="等线" w:hint="eastAsia"/>
                <w:b/>
                <w:bCs/>
                <w:color w:val="000000" w:themeColor="text1"/>
                <w:kern w:val="0"/>
                <w:sz w:val="22"/>
                <w:szCs w:val="22"/>
                <w:lang w:bidi="ar"/>
              </w:rPr>
              <w:t>基本条件</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43FCAD8C" w14:textId="77777777" w:rsidR="00D82BF8" w:rsidRDefault="00000000">
            <w:pPr>
              <w:widowControl/>
              <w:spacing w:line="360" w:lineRule="exact"/>
              <w:ind w:firstLineChars="0" w:firstLine="0"/>
              <w:jc w:val="center"/>
              <w:textAlignment w:val="center"/>
              <w:rPr>
                <w:rFonts w:eastAsia="楷体" w:cs="楷体"/>
                <w:color w:val="000000" w:themeColor="text1"/>
                <w:kern w:val="0"/>
                <w:sz w:val="24"/>
                <w:lang w:bidi="ar"/>
              </w:rPr>
            </w:pPr>
            <w:r>
              <w:rPr>
                <w:rFonts w:eastAsia="楷体" w:cs="等线" w:hint="eastAsia"/>
                <w:b/>
                <w:bCs/>
                <w:color w:val="000000" w:themeColor="text1"/>
                <w:kern w:val="0"/>
                <w:sz w:val="24"/>
                <w:lang w:bidi="ar"/>
              </w:rPr>
              <w:t>注册资本</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4F9AAA8D" w14:textId="77777777" w:rsidR="00D82BF8" w:rsidRDefault="00000000">
            <w:pPr>
              <w:spacing w:line="360" w:lineRule="exact"/>
              <w:ind w:firstLineChars="0" w:firstLine="0"/>
              <w:rPr>
                <w:rFonts w:eastAsia="楷体" w:cs="楷体"/>
                <w:color w:val="000000" w:themeColor="text1"/>
                <w:kern w:val="0"/>
                <w:sz w:val="24"/>
                <w:lang w:bidi="ar"/>
              </w:rPr>
            </w:pP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管理机构须在中国大陆境内依法注册设立，实缴注册资本或实际出资额不低于</w:t>
            </w:r>
            <w:r>
              <w:rPr>
                <w:rFonts w:eastAsia="楷体" w:cs="楷体" w:hint="eastAsia"/>
                <w:color w:val="000000" w:themeColor="text1"/>
                <w:kern w:val="0"/>
                <w:sz w:val="24"/>
                <w:lang w:bidi="ar"/>
              </w:rPr>
              <w:t>1000</w:t>
            </w:r>
            <w:r>
              <w:rPr>
                <w:rFonts w:eastAsia="楷体" w:cs="楷体" w:hint="eastAsia"/>
                <w:color w:val="000000" w:themeColor="text1"/>
                <w:kern w:val="0"/>
                <w:sz w:val="24"/>
                <w:lang w:bidi="ar"/>
              </w:rPr>
              <w:t>万元。</w:t>
            </w:r>
          </w:p>
        </w:tc>
        <w:tc>
          <w:tcPr>
            <w:tcW w:w="875" w:type="pct"/>
            <w:tcBorders>
              <w:top w:val="single" w:sz="4" w:space="0" w:color="auto"/>
              <w:left w:val="single" w:sz="4" w:space="0" w:color="auto"/>
              <w:bottom w:val="single" w:sz="4" w:space="0" w:color="auto"/>
              <w:right w:val="single" w:sz="4" w:space="0" w:color="auto"/>
            </w:tcBorders>
          </w:tcPr>
          <w:p w14:paraId="7B8DC321" w14:textId="77777777" w:rsidR="00D82BF8" w:rsidRDefault="00000000">
            <w:pPr>
              <w:spacing w:line="360" w:lineRule="exact"/>
              <w:ind w:firstLineChars="0" w:firstLine="0"/>
              <w:rPr>
                <w:rFonts w:eastAsia="楷体" w:cs="楷体"/>
                <w:color w:val="000000" w:themeColor="text1"/>
                <w:kern w:val="0"/>
                <w:sz w:val="24"/>
                <w:lang w:bidi="ar"/>
              </w:rPr>
            </w:pPr>
            <w:r>
              <w:rPr>
                <w:rFonts w:eastAsia="楷体" w:cs="楷体" w:hint="eastAsia"/>
                <w:color w:val="000000" w:themeColor="text1"/>
                <w:kern w:val="0"/>
                <w:sz w:val="24"/>
                <w:lang w:bidi="ar"/>
              </w:rPr>
              <w:t>提供说明及支撑性材料（下同）</w:t>
            </w:r>
          </w:p>
        </w:tc>
        <w:tc>
          <w:tcPr>
            <w:tcW w:w="688" w:type="pct"/>
            <w:tcBorders>
              <w:top w:val="single" w:sz="4" w:space="0" w:color="auto"/>
              <w:left w:val="single" w:sz="4" w:space="0" w:color="auto"/>
              <w:bottom w:val="single" w:sz="4" w:space="0" w:color="auto"/>
              <w:right w:val="single" w:sz="4" w:space="0" w:color="auto"/>
            </w:tcBorders>
          </w:tcPr>
          <w:p w14:paraId="0883B603" w14:textId="77777777" w:rsidR="00D82BF8" w:rsidRDefault="00000000">
            <w:pPr>
              <w:spacing w:line="360" w:lineRule="exact"/>
              <w:ind w:firstLineChars="0" w:firstLine="0"/>
              <w:rPr>
                <w:rFonts w:eastAsia="楷体" w:cs="楷体"/>
                <w:color w:val="000000" w:themeColor="text1"/>
                <w:kern w:val="0"/>
                <w:sz w:val="24"/>
                <w:lang w:bidi="ar"/>
              </w:rPr>
            </w:pPr>
            <w:r>
              <w:rPr>
                <w:rFonts w:eastAsia="楷体" w:cs="楷体" w:hint="eastAsia"/>
                <w:color w:val="000000" w:themeColor="text1"/>
                <w:kern w:val="0"/>
                <w:sz w:val="24"/>
                <w:lang w:bidi="ar"/>
              </w:rPr>
              <w:t>符合、不符合（下同）</w:t>
            </w:r>
          </w:p>
        </w:tc>
      </w:tr>
      <w:tr w:rsidR="00D82BF8" w14:paraId="14BDA145" w14:textId="77777777">
        <w:trPr>
          <w:trHeight w:val="2108"/>
          <w:jc w:val="center"/>
        </w:trPr>
        <w:tc>
          <w:tcPr>
            <w:tcW w:w="405" w:type="pct"/>
            <w:vMerge/>
            <w:tcBorders>
              <w:left w:val="single" w:sz="4" w:space="0" w:color="auto"/>
              <w:right w:val="single" w:sz="4" w:space="0" w:color="auto"/>
            </w:tcBorders>
            <w:vAlign w:val="center"/>
          </w:tcPr>
          <w:p w14:paraId="1AFEAD36" w14:textId="77777777" w:rsidR="00D82BF8" w:rsidRDefault="00D82BF8">
            <w:pPr>
              <w:widowControl/>
              <w:spacing w:line="360" w:lineRule="exact"/>
              <w:ind w:firstLineChars="0" w:firstLine="0"/>
              <w:jc w:val="center"/>
              <w:textAlignment w:val="center"/>
              <w:rPr>
                <w:rFonts w:eastAsia="等线" w:cs="等线"/>
                <w:b/>
                <w:bCs/>
                <w:color w:val="000000" w:themeColor="text1"/>
                <w:kern w:val="0"/>
                <w:sz w:val="22"/>
                <w:szCs w:val="22"/>
                <w:lang w:bidi="ar"/>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3747A78A"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themeColor="text1"/>
                <w:kern w:val="0"/>
                <w:sz w:val="24"/>
                <w:lang w:bidi="ar"/>
              </w:rPr>
              <w:t>行业监管</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52F33871" w14:textId="77777777" w:rsidR="00D82BF8" w:rsidRDefault="00000000">
            <w:pPr>
              <w:spacing w:line="360" w:lineRule="exact"/>
              <w:ind w:firstLineChars="0" w:firstLine="0"/>
              <w:rPr>
                <w:rFonts w:eastAsia="楷体" w:cs="楷体"/>
                <w:color w:val="000000" w:themeColor="text1"/>
                <w:kern w:val="0"/>
                <w:sz w:val="24"/>
                <w:lang w:bidi="ar"/>
              </w:rPr>
            </w:pP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管理机构须满足《私募投资基金监督管理暂行办法》《政府投资基金暂行管理办法》《政府出资产业投资基金管理暂行办法》等监管要求设立运营。原则上正式提交申报材料前，</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管理机构须在中国证券投资基金业协会完成登记，符合监管部门防范资本无序扩张的监管要求。</w:t>
            </w:r>
          </w:p>
        </w:tc>
        <w:tc>
          <w:tcPr>
            <w:tcW w:w="875" w:type="pct"/>
            <w:tcBorders>
              <w:top w:val="single" w:sz="4" w:space="0" w:color="auto"/>
              <w:left w:val="single" w:sz="4" w:space="0" w:color="auto"/>
              <w:bottom w:val="single" w:sz="4" w:space="0" w:color="auto"/>
              <w:right w:val="single" w:sz="4" w:space="0" w:color="auto"/>
            </w:tcBorders>
          </w:tcPr>
          <w:p w14:paraId="57C922B0" w14:textId="77777777" w:rsidR="00D82BF8" w:rsidRDefault="00D82BF8">
            <w:pPr>
              <w:spacing w:line="360" w:lineRule="exact"/>
              <w:ind w:firstLineChars="0" w:firstLine="0"/>
              <w:rPr>
                <w:rFonts w:eastAsia="楷体" w:cs="楷体"/>
                <w:color w:val="000000" w:themeColor="text1"/>
                <w:kern w:val="0"/>
                <w:sz w:val="24"/>
                <w:lang w:bidi="ar"/>
              </w:rPr>
            </w:pPr>
          </w:p>
        </w:tc>
        <w:tc>
          <w:tcPr>
            <w:tcW w:w="688" w:type="pct"/>
            <w:tcBorders>
              <w:top w:val="single" w:sz="4" w:space="0" w:color="auto"/>
              <w:left w:val="single" w:sz="4" w:space="0" w:color="auto"/>
              <w:bottom w:val="single" w:sz="4" w:space="0" w:color="auto"/>
              <w:right w:val="single" w:sz="4" w:space="0" w:color="auto"/>
            </w:tcBorders>
          </w:tcPr>
          <w:p w14:paraId="5A449965" w14:textId="77777777" w:rsidR="00D82BF8" w:rsidRDefault="00D82BF8">
            <w:pPr>
              <w:spacing w:line="360" w:lineRule="exact"/>
              <w:ind w:firstLineChars="0" w:firstLine="0"/>
              <w:rPr>
                <w:rFonts w:eastAsia="楷体" w:cs="楷体"/>
                <w:color w:val="000000" w:themeColor="text1"/>
                <w:kern w:val="0"/>
                <w:sz w:val="24"/>
                <w:lang w:bidi="ar"/>
              </w:rPr>
            </w:pPr>
          </w:p>
        </w:tc>
      </w:tr>
      <w:tr w:rsidR="00D82BF8" w14:paraId="2B425EF7" w14:textId="77777777">
        <w:trPr>
          <w:trHeight w:val="434"/>
          <w:jc w:val="center"/>
        </w:trPr>
        <w:tc>
          <w:tcPr>
            <w:tcW w:w="405" w:type="pct"/>
            <w:vMerge/>
            <w:tcBorders>
              <w:left w:val="single" w:sz="4" w:space="0" w:color="auto"/>
              <w:right w:val="single" w:sz="4" w:space="0" w:color="auto"/>
            </w:tcBorders>
            <w:vAlign w:val="center"/>
          </w:tcPr>
          <w:p w14:paraId="49E084EB" w14:textId="77777777" w:rsidR="00D82BF8" w:rsidRDefault="00D82BF8">
            <w:pPr>
              <w:widowControl/>
              <w:spacing w:line="360" w:lineRule="exact"/>
              <w:ind w:firstLineChars="0" w:firstLine="0"/>
              <w:jc w:val="center"/>
              <w:textAlignment w:val="center"/>
              <w:rPr>
                <w:rFonts w:eastAsia="等线" w:cs="等线"/>
                <w:b/>
                <w:bCs/>
                <w:color w:val="000000" w:themeColor="text1"/>
                <w:kern w:val="0"/>
                <w:sz w:val="22"/>
                <w:szCs w:val="22"/>
                <w:lang w:bidi="ar"/>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455815B2"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themeColor="text1"/>
                <w:kern w:val="0"/>
                <w:sz w:val="24"/>
                <w:lang w:bidi="ar"/>
              </w:rPr>
              <w:t>从业规范</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5F451DD6" w14:textId="77777777" w:rsidR="00D82BF8" w:rsidRDefault="00000000">
            <w:pPr>
              <w:spacing w:line="360" w:lineRule="exact"/>
              <w:ind w:firstLineChars="0" w:firstLine="0"/>
              <w:rPr>
                <w:rFonts w:eastAsia="楷体" w:cs="楷体"/>
                <w:color w:val="000000" w:themeColor="text1"/>
                <w:kern w:val="0"/>
                <w:sz w:val="24"/>
                <w:lang w:bidi="ar"/>
              </w:rPr>
            </w:pP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管理机构及主要人员（总监及以上）拥有良好的合</w:t>
            </w:r>
            <w:proofErr w:type="gramStart"/>
            <w:r>
              <w:rPr>
                <w:rFonts w:eastAsia="楷体" w:cs="楷体" w:hint="eastAsia"/>
                <w:color w:val="000000" w:themeColor="text1"/>
                <w:kern w:val="0"/>
                <w:sz w:val="24"/>
                <w:lang w:bidi="ar"/>
              </w:rPr>
              <w:t>规</w:t>
            </w:r>
            <w:proofErr w:type="gramEnd"/>
            <w:r>
              <w:rPr>
                <w:rFonts w:eastAsia="楷体" w:cs="楷体" w:hint="eastAsia"/>
                <w:color w:val="000000" w:themeColor="text1"/>
                <w:kern w:val="0"/>
                <w:sz w:val="24"/>
                <w:lang w:bidi="ar"/>
              </w:rPr>
              <w:t>记录，近</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年内（以正式提交申报材料之日起追溯</w:t>
            </w:r>
            <w:r>
              <w:rPr>
                <w:rFonts w:eastAsia="楷体" w:cs="楷体" w:hint="eastAsia"/>
                <w:color w:val="000000" w:themeColor="text1"/>
                <w:kern w:val="0"/>
                <w:sz w:val="24"/>
                <w:lang w:bidi="ar"/>
              </w:rPr>
              <w:t>36</w:t>
            </w:r>
            <w:r>
              <w:rPr>
                <w:rFonts w:eastAsia="楷体" w:cs="楷体" w:hint="eastAsia"/>
                <w:color w:val="000000" w:themeColor="text1"/>
                <w:kern w:val="0"/>
                <w:sz w:val="24"/>
                <w:lang w:bidi="ar"/>
              </w:rPr>
              <w:t>个月）未发生重大违法违规行为，未受到行业监管机构通报批评或行政处罚。</w:t>
            </w:r>
          </w:p>
        </w:tc>
        <w:tc>
          <w:tcPr>
            <w:tcW w:w="875" w:type="pct"/>
            <w:tcBorders>
              <w:top w:val="single" w:sz="4" w:space="0" w:color="auto"/>
              <w:left w:val="single" w:sz="4" w:space="0" w:color="auto"/>
              <w:bottom w:val="single" w:sz="4" w:space="0" w:color="auto"/>
              <w:right w:val="single" w:sz="4" w:space="0" w:color="auto"/>
            </w:tcBorders>
          </w:tcPr>
          <w:p w14:paraId="79968237" w14:textId="77777777" w:rsidR="00D82BF8" w:rsidRDefault="00D82BF8">
            <w:pPr>
              <w:spacing w:line="360" w:lineRule="exact"/>
              <w:ind w:firstLineChars="0" w:firstLine="0"/>
              <w:rPr>
                <w:rFonts w:eastAsia="楷体" w:cs="楷体"/>
                <w:color w:val="000000" w:themeColor="text1"/>
                <w:kern w:val="0"/>
                <w:sz w:val="24"/>
                <w:lang w:bidi="ar"/>
              </w:rPr>
            </w:pPr>
          </w:p>
        </w:tc>
        <w:tc>
          <w:tcPr>
            <w:tcW w:w="688" w:type="pct"/>
            <w:tcBorders>
              <w:top w:val="single" w:sz="4" w:space="0" w:color="auto"/>
              <w:left w:val="single" w:sz="4" w:space="0" w:color="auto"/>
              <w:bottom w:val="single" w:sz="4" w:space="0" w:color="auto"/>
              <w:right w:val="single" w:sz="4" w:space="0" w:color="auto"/>
            </w:tcBorders>
          </w:tcPr>
          <w:p w14:paraId="1E0E7244" w14:textId="77777777" w:rsidR="00D82BF8" w:rsidRDefault="00D82BF8">
            <w:pPr>
              <w:spacing w:line="360" w:lineRule="exact"/>
              <w:ind w:firstLineChars="0" w:firstLine="0"/>
              <w:rPr>
                <w:rFonts w:eastAsia="楷体" w:cs="楷体"/>
                <w:color w:val="000000" w:themeColor="text1"/>
                <w:kern w:val="0"/>
                <w:sz w:val="24"/>
                <w:lang w:bidi="ar"/>
              </w:rPr>
            </w:pPr>
          </w:p>
        </w:tc>
      </w:tr>
      <w:tr w:rsidR="00D82BF8" w14:paraId="3CE30D35" w14:textId="77777777">
        <w:trPr>
          <w:trHeight w:val="434"/>
          <w:jc w:val="center"/>
        </w:trPr>
        <w:tc>
          <w:tcPr>
            <w:tcW w:w="405" w:type="pct"/>
            <w:vMerge/>
            <w:tcBorders>
              <w:left w:val="single" w:sz="4" w:space="0" w:color="auto"/>
              <w:right w:val="single" w:sz="4" w:space="0" w:color="auto"/>
            </w:tcBorders>
            <w:vAlign w:val="center"/>
          </w:tcPr>
          <w:p w14:paraId="2C41EF6A" w14:textId="77777777" w:rsidR="00D82BF8" w:rsidRDefault="00D82BF8">
            <w:pPr>
              <w:widowControl/>
              <w:spacing w:line="360" w:lineRule="exact"/>
              <w:ind w:firstLineChars="0" w:firstLine="0"/>
              <w:jc w:val="center"/>
              <w:textAlignment w:val="center"/>
              <w:rPr>
                <w:rFonts w:eastAsia="等线" w:cs="等线"/>
                <w:b/>
                <w:bCs/>
                <w:color w:val="000000" w:themeColor="text1"/>
                <w:kern w:val="0"/>
                <w:sz w:val="22"/>
                <w:szCs w:val="22"/>
                <w:lang w:bidi="ar"/>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788A8C7F"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themeColor="text1"/>
                <w:kern w:val="0"/>
                <w:sz w:val="24"/>
                <w:lang w:bidi="ar"/>
              </w:rPr>
              <w:t>团队配备</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763CDFEA" w14:textId="77777777" w:rsidR="00D82BF8" w:rsidRDefault="00000000">
            <w:pPr>
              <w:spacing w:line="360" w:lineRule="exact"/>
              <w:ind w:firstLineChars="0" w:firstLine="0"/>
              <w:rPr>
                <w:rFonts w:eastAsia="楷体" w:cs="楷体"/>
                <w:color w:val="000000" w:themeColor="text1"/>
                <w:kern w:val="0"/>
                <w:sz w:val="24"/>
                <w:lang w:bidi="ar"/>
              </w:rPr>
            </w:pP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管理机构在安徽省内设置固定办公场所。</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管理机构承诺，若成为中选机构，在正式签约前须配备</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名及以上具备</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年以上产业投资、基金运营、退出管理经验的管理团队，核心团队成员中至少</w:t>
            </w:r>
            <w:r>
              <w:rPr>
                <w:rFonts w:eastAsia="楷体" w:cs="楷体" w:hint="eastAsia"/>
                <w:color w:val="000000" w:themeColor="text1"/>
                <w:kern w:val="0"/>
                <w:sz w:val="24"/>
                <w:lang w:bidi="ar"/>
              </w:rPr>
              <w:t>1</w:t>
            </w:r>
            <w:r>
              <w:rPr>
                <w:rFonts w:eastAsia="楷体" w:cs="楷体" w:hint="eastAsia"/>
                <w:color w:val="000000" w:themeColor="text1"/>
                <w:kern w:val="0"/>
                <w:sz w:val="24"/>
                <w:lang w:bidi="ar"/>
              </w:rPr>
              <w:t>名常驻安徽办公且拥有不少于</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年基金运营管理经验。</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管理机构承诺委派管理团队成员近</w:t>
            </w:r>
            <w:r>
              <w:rPr>
                <w:rFonts w:eastAsia="楷体" w:cs="楷体"/>
                <w:color w:val="000000" w:themeColor="text1"/>
                <w:kern w:val="0"/>
                <w:sz w:val="24"/>
                <w:lang w:bidi="ar"/>
              </w:rPr>
              <w:t>3</w:t>
            </w:r>
            <w:r>
              <w:rPr>
                <w:rFonts w:eastAsia="楷体" w:cs="楷体"/>
                <w:color w:val="000000" w:themeColor="text1"/>
                <w:kern w:val="0"/>
                <w:sz w:val="24"/>
                <w:lang w:bidi="ar"/>
              </w:rPr>
              <w:t>年内（以正式提交申报材料之日起追溯</w:t>
            </w:r>
            <w:r>
              <w:rPr>
                <w:rFonts w:eastAsia="楷体" w:cs="楷体"/>
                <w:color w:val="000000" w:themeColor="text1"/>
                <w:kern w:val="0"/>
                <w:sz w:val="24"/>
                <w:lang w:bidi="ar"/>
              </w:rPr>
              <w:t>36</w:t>
            </w:r>
            <w:r>
              <w:rPr>
                <w:rFonts w:eastAsia="楷体" w:cs="楷体"/>
                <w:color w:val="000000" w:themeColor="text1"/>
                <w:kern w:val="0"/>
                <w:sz w:val="24"/>
                <w:lang w:bidi="ar"/>
              </w:rPr>
              <w:t>个月）</w:t>
            </w:r>
            <w:r>
              <w:rPr>
                <w:rFonts w:eastAsia="楷体" w:cs="楷体" w:hint="eastAsia"/>
                <w:color w:val="000000" w:themeColor="text1"/>
                <w:kern w:val="0"/>
                <w:sz w:val="24"/>
                <w:lang w:bidi="ar"/>
              </w:rPr>
              <w:t>未发生重大违法违规行为，未受到行业监管机构通报批评或行政处罚。</w:t>
            </w:r>
          </w:p>
        </w:tc>
        <w:tc>
          <w:tcPr>
            <w:tcW w:w="875" w:type="pct"/>
            <w:tcBorders>
              <w:top w:val="single" w:sz="4" w:space="0" w:color="auto"/>
              <w:left w:val="single" w:sz="4" w:space="0" w:color="auto"/>
              <w:bottom w:val="single" w:sz="4" w:space="0" w:color="auto"/>
              <w:right w:val="single" w:sz="4" w:space="0" w:color="auto"/>
            </w:tcBorders>
          </w:tcPr>
          <w:p w14:paraId="186716E9" w14:textId="77777777" w:rsidR="00D82BF8" w:rsidRDefault="00D82BF8">
            <w:pPr>
              <w:spacing w:line="360" w:lineRule="exact"/>
              <w:ind w:firstLineChars="0" w:firstLine="0"/>
              <w:rPr>
                <w:rFonts w:eastAsia="楷体" w:cs="楷体"/>
                <w:color w:val="000000" w:themeColor="text1"/>
                <w:kern w:val="0"/>
                <w:sz w:val="24"/>
                <w:lang w:bidi="ar"/>
              </w:rPr>
            </w:pPr>
          </w:p>
        </w:tc>
        <w:tc>
          <w:tcPr>
            <w:tcW w:w="688" w:type="pct"/>
            <w:tcBorders>
              <w:top w:val="single" w:sz="4" w:space="0" w:color="auto"/>
              <w:left w:val="single" w:sz="4" w:space="0" w:color="auto"/>
              <w:bottom w:val="single" w:sz="4" w:space="0" w:color="auto"/>
              <w:right w:val="single" w:sz="4" w:space="0" w:color="auto"/>
            </w:tcBorders>
          </w:tcPr>
          <w:p w14:paraId="45E6A8B5" w14:textId="77777777" w:rsidR="00D82BF8" w:rsidRDefault="00D82BF8">
            <w:pPr>
              <w:spacing w:line="360" w:lineRule="exact"/>
              <w:ind w:firstLineChars="0" w:firstLine="0"/>
              <w:rPr>
                <w:rFonts w:eastAsia="楷体" w:cs="楷体"/>
                <w:color w:val="000000" w:themeColor="text1"/>
                <w:kern w:val="0"/>
                <w:sz w:val="24"/>
                <w:lang w:bidi="ar"/>
              </w:rPr>
            </w:pPr>
          </w:p>
        </w:tc>
      </w:tr>
      <w:tr w:rsidR="00D82BF8" w14:paraId="08D2081C" w14:textId="77777777">
        <w:trPr>
          <w:trHeight w:val="434"/>
          <w:jc w:val="center"/>
        </w:trPr>
        <w:tc>
          <w:tcPr>
            <w:tcW w:w="405" w:type="pct"/>
            <w:vMerge/>
            <w:tcBorders>
              <w:left w:val="single" w:sz="4" w:space="0" w:color="auto"/>
              <w:right w:val="single" w:sz="4" w:space="0" w:color="auto"/>
            </w:tcBorders>
            <w:vAlign w:val="center"/>
          </w:tcPr>
          <w:p w14:paraId="6D7E81D8" w14:textId="77777777" w:rsidR="00D82BF8" w:rsidRDefault="00D82BF8">
            <w:pPr>
              <w:widowControl/>
              <w:spacing w:line="360" w:lineRule="exact"/>
              <w:ind w:firstLineChars="0" w:firstLine="0"/>
              <w:jc w:val="center"/>
              <w:textAlignment w:val="center"/>
              <w:rPr>
                <w:rFonts w:eastAsia="等线" w:cs="等线"/>
                <w:b/>
                <w:bCs/>
                <w:color w:val="000000" w:themeColor="text1"/>
                <w:kern w:val="0"/>
                <w:sz w:val="22"/>
                <w:szCs w:val="22"/>
                <w:lang w:bidi="ar"/>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29482246"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themeColor="text1"/>
                <w:kern w:val="0"/>
                <w:sz w:val="24"/>
                <w:lang w:bidi="ar"/>
              </w:rPr>
              <w:t>募资条件</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4F5792FF" w14:textId="77777777" w:rsidR="00D82BF8" w:rsidRDefault="00000000">
            <w:pPr>
              <w:spacing w:line="360" w:lineRule="exact"/>
              <w:ind w:firstLineChars="0" w:firstLine="0"/>
              <w:rPr>
                <w:rFonts w:eastAsia="楷体" w:cs="楷体"/>
                <w:color w:val="000000" w:themeColor="text1"/>
                <w:kern w:val="0"/>
                <w:sz w:val="24"/>
                <w:lang w:bidi="ar"/>
              </w:rPr>
            </w:pPr>
            <w:r>
              <w:rPr>
                <w:rFonts w:eastAsia="楷体" w:cs="楷体" w:hint="eastAsia"/>
                <w:color w:val="000000" w:themeColor="text1"/>
                <w:kern w:val="0"/>
                <w:sz w:val="24"/>
                <w:lang w:bidi="ar"/>
              </w:rPr>
              <w:t>正式提交申报材料时，</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管理机构应当提交其他出资人出资承诺函或意向函等，并符合或承诺符合以下相关募资要求：（</w:t>
            </w:r>
            <w:r>
              <w:rPr>
                <w:rFonts w:eastAsia="楷体" w:cs="楷体" w:hint="eastAsia"/>
                <w:color w:val="000000" w:themeColor="text1"/>
                <w:kern w:val="0"/>
                <w:sz w:val="24"/>
                <w:lang w:bidi="ar"/>
              </w:rPr>
              <w:t>1</w:t>
            </w:r>
            <w:r>
              <w:rPr>
                <w:rFonts w:eastAsia="楷体" w:cs="楷体" w:hint="eastAsia"/>
                <w:color w:val="000000" w:themeColor="text1"/>
                <w:kern w:val="0"/>
                <w:sz w:val="24"/>
                <w:lang w:bidi="ar"/>
              </w:rPr>
              <w:t>）除</w:t>
            </w:r>
            <w:proofErr w:type="gramStart"/>
            <w:r>
              <w:rPr>
                <w:rFonts w:eastAsia="楷体" w:cs="楷体" w:hint="eastAsia"/>
                <w:color w:val="000000" w:themeColor="text1"/>
                <w:kern w:val="0"/>
                <w:sz w:val="24"/>
                <w:lang w:bidi="ar"/>
              </w:rPr>
              <w:t>母基金</w:t>
            </w:r>
            <w:proofErr w:type="gramEnd"/>
            <w:r>
              <w:rPr>
                <w:rFonts w:eastAsia="楷体" w:cs="楷体" w:hint="eastAsia"/>
                <w:color w:val="000000" w:themeColor="text1"/>
                <w:kern w:val="0"/>
                <w:sz w:val="24"/>
                <w:lang w:bidi="ar"/>
              </w:rPr>
              <w:t>外，其他出资人认缴出资额原则上</w:t>
            </w:r>
            <w:proofErr w:type="gramStart"/>
            <w:r>
              <w:rPr>
                <w:rFonts w:eastAsia="楷体" w:cs="楷体" w:hint="eastAsia"/>
                <w:color w:val="000000" w:themeColor="text1"/>
                <w:kern w:val="0"/>
                <w:sz w:val="24"/>
                <w:lang w:bidi="ar"/>
              </w:rPr>
              <w:t>应不得</w:t>
            </w:r>
            <w:proofErr w:type="gramEnd"/>
            <w:r>
              <w:rPr>
                <w:rFonts w:eastAsia="楷体" w:cs="楷体" w:hint="eastAsia"/>
                <w:color w:val="000000" w:themeColor="text1"/>
                <w:kern w:val="0"/>
                <w:sz w:val="24"/>
                <w:lang w:bidi="ar"/>
              </w:rPr>
              <w:t>低于拟申报基金计划设立规模的</w:t>
            </w:r>
            <w:r>
              <w:rPr>
                <w:rFonts w:eastAsia="楷体" w:cs="楷体" w:hint="eastAsia"/>
                <w:color w:val="000000" w:themeColor="text1"/>
                <w:kern w:val="0"/>
                <w:sz w:val="24"/>
                <w:lang w:bidi="ar"/>
              </w:rPr>
              <w:t>50%</w:t>
            </w:r>
            <w:r>
              <w:rPr>
                <w:rFonts w:eastAsia="楷体" w:cs="楷体" w:hint="eastAsia"/>
                <w:color w:val="000000" w:themeColor="text1"/>
                <w:kern w:val="0"/>
                <w:sz w:val="24"/>
                <w:lang w:bidi="ar"/>
              </w:rPr>
              <w:t>；（</w:t>
            </w:r>
            <w:r>
              <w:rPr>
                <w:rFonts w:eastAsia="楷体" w:cs="楷体" w:hint="eastAsia"/>
                <w:color w:val="000000" w:themeColor="text1"/>
                <w:kern w:val="0"/>
                <w:sz w:val="24"/>
                <w:lang w:bidi="ar"/>
              </w:rPr>
              <w:t>2</w:t>
            </w:r>
            <w:r>
              <w:rPr>
                <w:rFonts w:eastAsia="楷体" w:cs="楷体" w:hint="eastAsia"/>
                <w:color w:val="000000" w:themeColor="text1"/>
                <w:kern w:val="0"/>
                <w:sz w:val="24"/>
                <w:lang w:bidi="ar"/>
              </w:rPr>
              <w:t>）安徽省市县三级财政资金、政府引导基金或母基金、地方国有独资企业（简称“三类资金”）出资</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的总和不高于</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出资总额的</w:t>
            </w:r>
            <w:r>
              <w:rPr>
                <w:rFonts w:eastAsia="楷体" w:cs="楷体" w:hint="eastAsia"/>
                <w:color w:val="000000" w:themeColor="text1"/>
                <w:kern w:val="0"/>
                <w:sz w:val="24"/>
                <w:lang w:bidi="ar"/>
              </w:rPr>
              <w:t>50%</w:t>
            </w:r>
            <w:r>
              <w:rPr>
                <w:rFonts w:eastAsia="楷体" w:cs="楷体" w:hint="eastAsia"/>
                <w:color w:val="000000" w:themeColor="text1"/>
                <w:kern w:val="0"/>
                <w:sz w:val="24"/>
                <w:lang w:bidi="ar"/>
              </w:rPr>
              <w:t>；（</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管理机构或其控股股东认缴出资额不得低于拟申报基金计划设立规模的</w:t>
            </w:r>
            <w:r>
              <w:rPr>
                <w:rFonts w:eastAsia="楷体" w:cs="楷体" w:hint="eastAsia"/>
                <w:color w:val="000000" w:themeColor="text1"/>
                <w:kern w:val="0"/>
                <w:sz w:val="24"/>
                <w:lang w:bidi="ar"/>
              </w:rPr>
              <w:t>1%</w:t>
            </w:r>
            <w:r>
              <w:rPr>
                <w:rFonts w:eastAsia="楷体" w:cs="楷体" w:hint="eastAsia"/>
                <w:color w:val="000000" w:themeColor="text1"/>
                <w:kern w:val="0"/>
                <w:sz w:val="24"/>
                <w:lang w:bidi="ar"/>
              </w:rPr>
              <w:t>。</w:t>
            </w:r>
          </w:p>
        </w:tc>
        <w:tc>
          <w:tcPr>
            <w:tcW w:w="875" w:type="pct"/>
            <w:tcBorders>
              <w:top w:val="single" w:sz="4" w:space="0" w:color="auto"/>
              <w:left w:val="single" w:sz="4" w:space="0" w:color="auto"/>
              <w:bottom w:val="single" w:sz="4" w:space="0" w:color="auto"/>
              <w:right w:val="single" w:sz="4" w:space="0" w:color="auto"/>
            </w:tcBorders>
          </w:tcPr>
          <w:p w14:paraId="6DAF29FC" w14:textId="77777777" w:rsidR="00D82BF8" w:rsidRDefault="00D82BF8">
            <w:pPr>
              <w:spacing w:line="360" w:lineRule="exact"/>
              <w:ind w:firstLineChars="0" w:firstLine="0"/>
              <w:rPr>
                <w:rFonts w:eastAsia="楷体" w:cs="楷体"/>
                <w:color w:val="000000" w:themeColor="text1"/>
                <w:kern w:val="0"/>
                <w:sz w:val="24"/>
                <w:lang w:bidi="ar"/>
              </w:rPr>
            </w:pPr>
          </w:p>
        </w:tc>
        <w:tc>
          <w:tcPr>
            <w:tcW w:w="688" w:type="pct"/>
            <w:tcBorders>
              <w:top w:val="single" w:sz="4" w:space="0" w:color="auto"/>
              <w:left w:val="single" w:sz="4" w:space="0" w:color="auto"/>
              <w:bottom w:val="single" w:sz="4" w:space="0" w:color="auto"/>
              <w:right w:val="single" w:sz="4" w:space="0" w:color="auto"/>
            </w:tcBorders>
          </w:tcPr>
          <w:p w14:paraId="73EA9138" w14:textId="77777777" w:rsidR="00D82BF8" w:rsidRDefault="00D82BF8">
            <w:pPr>
              <w:spacing w:line="360" w:lineRule="exact"/>
              <w:ind w:firstLineChars="0" w:firstLine="0"/>
              <w:rPr>
                <w:rFonts w:eastAsia="楷体" w:cs="楷体"/>
                <w:color w:val="000000" w:themeColor="text1"/>
                <w:kern w:val="0"/>
                <w:sz w:val="24"/>
                <w:lang w:bidi="ar"/>
              </w:rPr>
            </w:pPr>
          </w:p>
        </w:tc>
      </w:tr>
      <w:tr w:rsidR="00D82BF8" w14:paraId="1889EE1B" w14:textId="77777777">
        <w:trPr>
          <w:trHeight w:val="434"/>
          <w:jc w:val="center"/>
        </w:trPr>
        <w:tc>
          <w:tcPr>
            <w:tcW w:w="405" w:type="pct"/>
            <w:vMerge/>
            <w:tcBorders>
              <w:left w:val="single" w:sz="4" w:space="0" w:color="auto"/>
              <w:right w:val="single" w:sz="4" w:space="0" w:color="auto"/>
            </w:tcBorders>
            <w:vAlign w:val="center"/>
          </w:tcPr>
          <w:p w14:paraId="7C8DC9E6" w14:textId="77777777" w:rsidR="00D82BF8" w:rsidRDefault="00D82BF8">
            <w:pPr>
              <w:widowControl/>
              <w:spacing w:line="360" w:lineRule="exact"/>
              <w:ind w:firstLineChars="0" w:firstLine="0"/>
              <w:jc w:val="center"/>
              <w:textAlignment w:val="center"/>
              <w:rPr>
                <w:rFonts w:eastAsia="等线" w:cs="等线"/>
                <w:b/>
                <w:bCs/>
                <w:color w:val="000000" w:themeColor="text1"/>
                <w:kern w:val="0"/>
                <w:sz w:val="22"/>
                <w:szCs w:val="22"/>
                <w:lang w:bidi="ar"/>
              </w:rPr>
            </w:pPr>
          </w:p>
        </w:tc>
        <w:tc>
          <w:tcPr>
            <w:tcW w:w="594" w:type="pct"/>
            <w:tcBorders>
              <w:top w:val="single" w:sz="4" w:space="0" w:color="auto"/>
              <w:left w:val="single" w:sz="4" w:space="0" w:color="auto"/>
              <w:right w:val="single" w:sz="4" w:space="0" w:color="auto"/>
            </w:tcBorders>
            <w:shd w:val="clear" w:color="auto" w:fill="auto"/>
            <w:vAlign w:val="center"/>
          </w:tcPr>
          <w:p w14:paraId="66877171"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themeColor="text1"/>
                <w:kern w:val="0"/>
                <w:sz w:val="24"/>
                <w:lang w:bidi="ar"/>
              </w:rPr>
              <w:t>注册地条件</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7517E3AC" w14:textId="77777777" w:rsidR="00D82BF8" w:rsidRDefault="00000000">
            <w:pPr>
              <w:spacing w:line="360" w:lineRule="exact"/>
              <w:ind w:firstLineChars="0" w:firstLine="0"/>
              <w:rPr>
                <w:rFonts w:eastAsia="楷体" w:cs="楷体"/>
                <w:color w:val="000000" w:themeColor="text1"/>
                <w:kern w:val="0"/>
                <w:sz w:val="24"/>
                <w:lang w:bidi="ar"/>
              </w:rPr>
            </w:pPr>
            <w:r>
              <w:rPr>
                <w:rFonts w:eastAsia="楷体" w:cs="楷体" w:hint="eastAsia"/>
                <w:color w:val="000000" w:themeColor="text1"/>
                <w:kern w:val="0"/>
                <w:sz w:val="24"/>
                <w:lang w:bidi="ar"/>
              </w:rPr>
              <w:t>所申请拟设立子基金承诺注册于安徽省内。其中，关键赛道壹号基金（</w:t>
            </w:r>
            <w:r>
              <w:rPr>
                <w:rFonts w:eastAsia="楷体" w:cs="楷体" w:hint="eastAsia"/>
                <w:color w:val="000000" w:themeColor="text1"/>
                <w:kern w:val="0"/>
                <w:sz w:val="24"/>
                <w:lang w:bidi="ar"/>
              </w:rPr>
              <w:t>SPV</w:t>
            </w:r>
            <w:r>
              <w:rPr>
                <w:rFonts w:eastAsia="楷体" w:cs="楷体" w:hint="eastAsia"/>
                <w:color w:val="000000" w:themeColor="text1"/>
                <w:kern w:val="0"/>
                <w:sz w:val="24"/>
                <w:lang w:bidi="ar"/>
              </w:rPr>
              <w:t>专项基金）承诺注册于安徽省内，并投资安徽省内单一项目或者通过投资招引战略性新兴产业优质单一</w:t>
            </w:r>
            <w:proofErr w:type="gramStart"/>
            <w:r>
              <w:rPr>
                <w:rFonts w:eastAsia="楷体" w:cs="楷体" w:hint="eastAsia"/>
                <w:color w:val="000000" w:themeColor="text1"/>
                <w:kern w:val="0"/>
                <w:sz w:val="24"/>
                <w:lang w:bidi="ar"/>
              </w:rPr>
              <w:t>项目返投落户</w:t>
            </w:r>
            <w:proofErr w:type="gramEnd"/>
            <w:r>
              <w:rPr>
                <w:rFonts w:eastAsia="楷体" w:cs="楷体" w:hint="eastAsia"/>
                <w:color w:val="000000" w:themeColor="text1"/>
                <w:kern w:val="0"/>
                <w:sz w:val="24"/>
                <w:lang w:bidi="ar"/>
              </w:rPr>
              <w:t>安徽。</w:t>
            </w:r>
          </w:p>
        </w:tc>
        <w:tc>
          <w:tcPr>
            <w:tcW w:w="875" w:type="pct"/>
            <w:tcBorders>
              <w:top w:val="single" w:sz="4" w:space="0" w:color="auto"/>
              <w:left w:val="single" w:sz="4" w:space="0" w:color="auto"/>
              <w:bottom w:val="single" w:sz="4" w:space="0" w:color="auto"/>
              <w:right w:val="single" w:sz="4" w:space="0" w:color="auto"/>
            </w:tcBorders>
          </w:tcPr>
          <w:p w14:paraId="308645B5" w14:textId="77777777" w:rsidR="00D82BF8" w:rsidRDefault="00D82BF8">
            <w:pPr>
              <w:spacing w:line="360" w:lineRule="exact"/>
              <w:ind w:firstLineChars="0" w:firstLine="0"/>
              <w:rPr>
                <w:rFonts w:eastAsia="楷体" w:cs="楷体"/>
                <w:color w:val="000000" w:themeColor="text1"/>
                <w:kern w:val="0"/>
                <w:sz w:val="24"/>
                <w:lang w:bidi="ar"/>
              </w:rPr>
            </w:pPr>
          </w:p>
        </w:tc>
        <w:tc>
          <w:tcPr>
            <w:tcW w:w="688" w:type="pct"/>
            <w:tcBorders>
              <w:top w:val="single" w:sz="4" w:space="0" w:color="auto"/>
              <w:left w:val="single" w:sz="4" w:space="0" w:color="auto"/>
              <w:bottom w:val="single" w:sz="4" w:space="0" w:color="auto"/>
              <w:right w:val="single" w:sz="4" w:space="0" w:color="auto"/>
            </w:tcBorders>
          </w:tcPr>
          <w:p w14:paraId="2A2CECEC" w14:textId="77777777" w:rsidR="00D82BF8" w:rsidRDefault="00D82BF8">
            <w:pPr>
              <w:spacing w:line="360" w:lineRule="exact"/>
              <w:ind w:firstLineChars="0" w:firstLine="0"/>
              <w:rPr>
                <w:rFonts w:eastAsia="楷体" w:cs="楷体"/>
                <w:color w:val="000000" w:themeColor="text1"/>
                <w:kern w:val="0"/>
                <w:sz w:val="24"/>
                <w:lang w:bidi="ar"/>
              </w:rPr>
            </w:pPr>
          </w:p>
        </w:tc>
      </w:tr>
      <w:bookmarkEnd w:id="0"/>
    </w:tbl>
    <w:p w14:paraId="7E804983" w14:textId="77777777" w:rsidR="00D82BF8" w:rsidRDefault="00D82BF8">
      <w:pPr>
        <w:ind w:firstLine="640"/>
        <w:rPr>
          <w:lang w:bidi="ar"/>
        </w:rPr>
      </w:pPr>
    </w:p>
    <w:p w14:paraId="1A912047" w14:textId="77777777" w:rsidR="00D82BF8" w:rsidRDefault="00000000">
      <w:pPr>
        <w:pStyle w:val="a0"/>
        <w:rPr>
          <w:lang w:bidi="ar"/>
        </w:rPr>
      </w:pPr>
      <w:r>
        <w:rPr>
          <w:lang w:bidi="ar"/>
        </w:rPr>
        <w:br w:type="page"/>
      </w:r>
    </w:p>
    <w:p w14:paraId="4C8FF6AB" w14:textId="042D69E1" w:rsidR="00D82BF8" w:rsidRDefault="00000000">
      <w:pPr>
        <w:pStyle w:val="a0"/>
        <w:spacing w:line="560" w:lineRule="exact"/>
        <w:rPr>
          <w:sz w:val="36"/>
          <w:szCs w:val="36"/>
          <w:lang w:bidi="ar"/>
        </w:rPr>
      </w:pPr>
      <w:r>
        <w:rPr>
          <w:rFonts w:hint="eastAsia"/>
          <w:sz w:val="36"/>
          <w:szCs w:val="36"/>
          <w:lang w:bidi="ar"/>
        </w:rPr>
        <w:lastRenderedPageBreak/>
        <w:t>二、产业链贯通</w:t>
      </w:r>
      <w:proofErr w:type="gramStart"/>
      <w:r w:rsidR="00BE0ED0" w:rsidRPr="00BE0ED0">
        <w:rPr>
          <w:rFonts w:hint="eastAsia"/>
          <w:sz w:val="36"/>
          <w:szCs w:val="36"/>
          <w:lang w:bidi="ar"/>
        </w:rPr>
        <w:t>子</w:t>
      </w:r>
      <w:r>
        <w:rPr>
          <w:rFonts w:hint="eastAsia"/>
          <w:sz w:val="36"/>
          <w:szCs w:val="36"/>
          <w:lang w:bidi="ar"/>
        </w:rPr>
        <w:t>基金</w:t>
      </w:r>
      <w:proofErr w:type="gramEnd"/>
      <w:r>
        <w:rPr>
          <w:rFonts w:hint="eastAsia"/>
          <w:sz w:val="36"/>
          <w:szCs w:val="36"/>
          <w:lang w:bidi="ar"/>
        </w:rPr>
        <w:t>自评情况</w:t>
      </w:r>
    </w:p>
    <w:p w14:paraId="49F6E4C6" w14:textId="77777777" w:rsidR="00D82BF8" w:rsidRDefault="00000000">
      <w:pPr>
        <w:ind w:firstLineChars="0" w:firstLine="0"/>
        <w:jc w:val="center"/>
        <w:rPr>
          <w:lang w:bidi="ar"/>
        </w:rPr>
      </w:pPr>
      <w:r>
        <w:rPr>
          <w:rFonts w:hint="eastAsia"/>
          <w:lang w:bidi="ar"/>
        </w:rPr>
        <w:t>（适用于申报产业链贯通壹、贰、叁号基金的管理机构填写）</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8"/>
        <w:gridCol w:w="1858"/>
        <w:gridCol w:w="6332"/>
        <w:gridCol w:w="2444"/>
        <w:gridCol w:w="1916"/>
      </w:tblGrid>
      <w:tr w:rsidR="00D82BF8" w14:paraId="661059AE" w14:textId="77777777">
        <w:trPr>
          <w:trHeight w:val="557"/>
          <w:tblHeader/>
          <w:jc w:val="center"/>
        </w:trPr>
        <w:tc>
          <w:tcPr>
            <w:tcW w:w="501" w:type="pct"/>
            <w:shd w:val="clear" w:color="auto" w:fill="D9D9D9" w:themeFill="background1" w:themeFillShade="D9"/>
            <w:vAlign w:val="center"/>
          </w:tcPr>
          <w:p w14:paraId="1FB353ED"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一级指标</w:t>
            </w:r>
          </w:p>
        </w:tc>
        <w:tc>
          <w:tcPr>
            <w:tcW w:w="666" w:type="pct"/>
            <w:shd w:val="clear" w:color="auto" w:fill="D9D9D9" w:themeFill="background1" w:themeFillShade="D9"/>
            <w:vAlign w:val="center"/>
          </w:tcPr>
          <w:p w14:paraId="3DA77653"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二级指标</w:t>
            </w:r>
          </w:p>
        </w:tc>
        <w:tc>
          <w:tcPr>
            <w:tcW w:w="2270" w:type="pct"/>
            <w:shd w:val="clear" w:color="auto" w:fill="D9D9D9" w:themeFill="background1" w:themeFillShade="D9"/>
            <w:vAlign w:val="center"/>
          </w:tcPr>
          <w:p w14:paraId="5C733614"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评分项目</w:t>
            </w:r>
          </w:p>
        </w:tc>
        <w:tc>
          <w:tcPr>
            <w:tcW w:w="876" w:type="pct"/>
            <w:shd w:val="clear" w:color="auto" w:fill="D9D9D9" w:themeFill="background1" w:themeFillShade="D9"/>
            <w:vAlign w:val="center"/>
          </w:tcPr>
          <w:p w14:paraId="4AEE74A2"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自评内容</w:t>
            </w:r>
          </w:p>
        </w:tc>
        <w:tc>
          <w:tcPr>
            <w:tcW w:w="687" w:type="pct"/>
            <w:shd w:val="clear" w:color="auto" w:fill="D9D9D9" w:themeFill="background1" w:themeFillShade="D9"/>
            <w:vAlign w:val="center"/>
          </w:tcPr>
          <w:p w14:paraId="38FD3CC0"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自评结论</w:t>
            </w:r>
          </w:p>
        </w:tc>
      </w:tr>
      <w:tr w:rsidR="00D82BF8" w14:paraId="0937A862" w14:textId="77777777">
        <w:trPr>
          <w:trHeight w:val="3547"/>
          <w:jc w:val="center"/>
        </w:trPr>
        <w:tc>
          <w:tcPr>
            <w:tcW w:w="501" w:type="pct"/>
            <w:vMerge w:val="restart"/>
            <w:shd w:val="clear" w:color="auto" w:fill="auto"/>
            <w:vAlign w:val="center"/>
          </w:tcPr>
          <w:p w14:paraId="1C4D5070" w14:textId="77777777" w:rsidR="00D82BF8" w:rsidRDefault="00000000">
            <w:pPr>
              <w:widowControl/>
              <w:spacing w:line="240" w:lineRule="auto"/>
              <w:ind w:firstLineChars="0" w:firstLine="0"/>
              <w:jc w:val="center"/>
              <w:textAlignment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要素</w:t>
            </w:r>
          </w:p>
          <w:p w14:paraId="5D13A590" w14:textId="77777777" w:rsidR="00D82BF8" w:rsidRDefault="00000000">
            <w:pPr>
              <w:widowControl/>
              <w:spacing w:line="240" w:lineRule="auto"/>
              <w:ind w:firstLineChars="0" w:firstLine="0"/>
              <w:jc w:val="center"/>
              <w:textAlignment w:val="center"/>
              <w:rPr>
                <w:rFonts w:eastAsia="等线" w:cs="等线"/>
                <w:b/>
                <w:bCs/>
                <w:color w:val="000000"/>
                <w:sz w:val="22"/>
                <w:szCs w:val="22"/>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45</w:t>
            </w:r>
            <w:r>
              <w:rPr>
                <w:rFonts w:eastAsia="等线" w:cs="等线" w:hint="eastAsia"/>
                <w:b/>
                <w:bCs/>
                <w:color w:val="000000"/>
                <w:kern w:val="0"/>
                <w:sz w:val="22"/>
                <w:szCs w:val="22"/>
                <w:lang w:bidi="ar"/>
              </w:rPr>
              <w:t>分）</w:t>
            </w:r>
          </w:p>
        </w:tc>
        <w:tc>
          <w:tcPr>
            <w:tcW w:w="666" w:type="pct"/>
            <w:vMerge w:val="restart"/>
            <w:shd w:val="clear" w:color="auto" w:fill="auto"/>
            <w:vAlign w:val="center"/>
          </w:tcPr>
          <w:p w14:paraId="55C36D16"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themeColor="text1"/>
                <w:kern w:val="0"/>
                <w:sz w:val="24"/>
                <w:lang w:bidi="ar"/>
              </w:rPr>
              <w:t>募资</w:t>
            </w:r>
            <w:r>
              <w:rPr>
                <w:rFonts w:eastAsia="楷体" w:cs="等线" w:hint="eastAsia"/>
                <w:b/>
                <w:bCs/>
                <w:color w:val="000000"/>
                <w:kern w:val="0"/>
                <w:sz w:val="24"/>
                <w:lang w:bidi="ar"/>
              </w:rPr>
              <w:t>情况</w:t>
            </w:r>
          </w:p>
          <w:p w14:paraId="453CD4C9"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2</w:t>
            </w:r>
            <w:r>
              <w:rPr>
                <w:rFonts w:eastAsia="楷体" w:cs="等线" w:hint="eastAsia"/>
                <w:b/>
                <w:bCs/>
                <w:color w:val="000000"/>
                <w:kern w:val="0"/>
                <w:sz w:val="24"/>
                <w:lang w:bidi="ar"/>
              </w:rPr>
              <w:t>5</w:t>
            </w:r>
            <w:r>
              <w:rPr>
                <w:rFonts w:eastAsia="楷体" w:cs="等线" w:hint="eastAsia"/>
                <w:b/>
                <w:bCs/>
                <w:color w:val="000000"/>
                <w:kern w:val="0"/>
                <w:sz w:val="24"/>
                <w:lang w:bidi="ar"/>
              </w:rPr>
              <w:t>分）</w:t>
            </w:r>
          </w:p>
          <w:p w14:paraId="49BBFD28" w14:textId="77777777" w:rsidR="00D82BF8" w:rsidRDefault="00D82BF8">
            <w:pPr>
              <w:spacing w:line="360" w:lineRule="exact"/>
              <w:ind w:firstLineChars="0" w:firstLine="0"/>
              <w:jc w:val="center"/>
              <w:textAlignment w:val="center"/>
              <w:rPr>
                <w:rFonts w:eastAsia="楷体" w:cs="等线"/>
                <w:b/>
                <w:bCs/>
                <w:color w:val="000000"/>
                <w:kern w:val="0"/>
                <w:sz w:val="21"/>
                <w:szCs w:val="21"/>
                <w:lang w:bidi="ar"/>
              </w:rPr>
            </w:pPr>
          </w:p>
        </w:tc>
        <w:tc>
          <w:tcPr>
            <w:tcW w:w="2270" w:type="pct"/>
            <w:shd w:val="clear" w:color="auto" w:fill="auto"/>
            <w:vAlign w:val="center"/>
          </w:tcPr>
          <w:p w14:paraId="4BEBD513" w14:textId="514FB80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募资能力。</w:t>
            </w:r>
            <w:r>
              <w:rPr>
                <w:rFonts w:eastAsia="楷体" w:cs="楷体" w:hint="eastAsia"/>
                <w:color w:val="000000"/>
                <w:sz w:val="24"/>
              </w:rPr>
              <w:t>1.</w:t>
            </w:r>
            <w:r>
              <w:rPr>
                <w:rFonts w:eastAsia="楷体" w:cs="楷体" w:hint="eastAsia"/>
                <w:color w:val="000000"/>
                <w:sz w:val="24"/>
              </w:rPr>
              <w:t>拟设立子基金规模不得低于拟申报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2.</w:t>
            </w:r>
            <w:r>
              <w:rPr>
                <w:rFonts w:eastAsia="楷体" w:cs="楷体" w:hint="eastAsia"/>
                <w:color w:val="000000"/>
                <w:sz w:val="24"/>
              </w:rPr>
              <w:t>拟设立子基金申请</w:t>
            </w:r>
            <w:proofErr w:type="gramStart"/>
            <w:r>
              <w:rPr>
                <w:rFonts w:eastAsia="楷体" w:cs="楷体" w:hint="eastAsia"/>
                <w:color w:val="000000"/>
                <w:sz w:val="24"/>
              </w:rPr>
              <w:t>母基金</w:t>
            </w:r>
            <w:proofErr w:type="gramEnd"/>
            <w:r>
              <w:rPr>
                <w:rFonts w:eastAsia="楷体" w:cs="楷体" w:hint="eastAsia"/>
                <w:color w:val="000000"/>
                <w:sz w:val="24"/>
              </w:rPr>
              <w:t>出资，不得高于拟申请</w:t>
            </w:r>
            <w:proofErr w:type="gramStart"/>
            <w:r>
              <w:rPr>
                <w:rFonts w:eastAsia="楷体" w:cs="楷体" w:hint="eastAsia"/>
                <w:color w:val="000000"/>
                <w:sz w:val="24"/>
              </w:rPr>
              <w:t>子基金中母基金</w:t>
            </w:r>
            <w:proofErr w:type="gramEnd"/>
            <w:r>
              <w:rPr>
                <w:rFonts w:eastAsia="楷体" w:cs="楷体" w:hint="eastAsia"/>
                <w:color w:val="000000"/>
                <w:sz w:val="24"/>
              </w:rPr>
              <w:t>认缴出资限额；</w:t>
            </w:r>
            <w:r>
              <w:rPr>
                <w:rFonts w:eastAsia="楷体" w:cs="楷体" w:hint="eastAsia"/>
                <w:color w:val="000000"/>
                <w:sz w:val="24"/>
              </w:rPr>
              <w:t>3.</w:t>
            </w:r>
            <w:r>
              <w:rPr>
                <w:rFonts w:eastAsia="楷体" w:cs="楷体" w:hint="eastAsia"/>
                <w:color w:val="000000"/>
                <w:sz w:val="24"/>
              </w:rPr>
              <w:t>管理机构已取得全部或部分其他出资人出具的出资意向函或承诺函情况。</w:t>
            </w:r>
          </w:p>
          <w:p w14:paraId="315A292C" w14:textId="22A7CB5B"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备注：</w:t>
            </w:r>
            <w:r>
              <w:rPr>
                <w:rFonts w:eastAsia="楷体" w:cs="楷体" w:hint="eastAsia"/>
                <w:color w:val="000000"/>
                <w:sz w:val="24"/>
              </w:rPr>
              <w:t>1.</w:t>
            </w:r>
            <w:r>
              <w:rPr>
                <w:rFonts w:eastAsia="楷体" w:cs="楷体" w:hint="eastAsia"/>
                <w:color w:val="000000"/>
                <w:sz w:val="24"/>
              </w:rPr>
              <w:t>其他出资人指的是除安徽省“三重</w:t>
            </w:r>
            <w:proofErr w:type="gramStart"/>
            <w:r>
              <w:rPr>
                <w:rFonts w:eastAsia="楷体" w:cs="楷体" w:hint="eastAsia"/>
                <w:color w:val="000000"/>
                <w:sz w:val="24"/>
              </w:rPr>
              <w:t>一</w:t>
            </w:r>
            <w:proofErr w:type="gramEnd"/>
            <w:r>
              <w:rPr>
                <w:rFonts w:eastAsia="楷体" w:cs="楷体" w:hint="eastAsia"/>
                <w:color w:val="000000"/>
                <w:sz w:val="24"/>
              </w:rPr>
              <w:t>创”产业发展二期基金（或称母基金）之外计划参与</w:t>
            </w:r>
            <w:proofErr w:type="gramStart"/>
            <w:r>
              <w:rPr>
                <w:rFonts w:eastAsia="楷体" w:cs="楷体" w:hint="eastAsia"/>
                <w:color w:val="000000"/>
                <w:sz w:val="24"/>
              </w:rPr>
              <w:t>子基金</w:t>
            </w:r>
            <w:proofErr w:type="gramEnd"/>
            <w:r>
              <w:rPr>
                <w:rFonts w:eastAsia="楷体" w:cs="楷体" w:hint="eastAsia"/>
                <w:color w:val="000000"/>
                <w:sz w:val="24"/>
              </w:rPr>
              <w:t>设立的出资人，包括</w:t>
            </w:r>
            <w:proofErr w:type="gramStart"/>
            <w:r>
              <w:rPr>
                <w:rFonts w:eastAsia="楷体" w:cs="楷体" w:hint="eastAsia"/>
                <w:color w:val="000000"/>
                <w:sz w:val="24"/>
              </w:rPr>
              <w:t>子基金</w:t>
            </w:r>
            <w:proofErr w:type="gramEnd"/>
            <w:r>
              <w:rPr>
                <w:rFonts w:eastAsia="楷体" w:cs="楷体" w:hint="eastAsia"/>
                <w:color w:val="000000"/>
                <w:sz w:val="24"/>
              </w:rPr>
              <w:t>管理机构或其控股股东。</w:t>
            </w:r>
            <w:r>
              <w:rPr>
                <w:rFonts w:eastAsia="楷体" w:cs="楷体" w:hint="eastAsia"/>
                <w:color w:val="000000"/>
                <w:sz w:val="24"/>
              </w:rPr>
              <w:t>2.</w:t>
            </w:r>
            <w:r>
              <w:rPr>
                <w:rFonts w:eastAsia="楷体" w:cs="楷体" w:hint="eastAsia"/>
                <w:color w:val="000000"/>
                <w:sz w:val="24"/>
              </w:rPr>
              <w:t>各级财政资金、政府引导基金或母基金、国有企业对基金出资的决策文件可视同承诺函。</w:t>
            </w:r>
          </w:p>
        </w:tc>
        <w:tc>
          <w:tcPr>
            <w:tcW w:w="876" w:type="pct"/>
          </w:tcPr>
          <w:p w14:paraId="6AEA4CB5"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themeColor="text1"/>
                <w:kern w:val="0"/>
                <w:sz w:val="24"/>
                <w:lang w:bidi="ar"/>
              </w:rPr>
              <w:t>提供说明及支撑性材料（下同）</w:t>
            </w:r>
          </w:p>
        </w:tc>
        <w:tc>
          <w:tcPr>
            <w:tcW w:w="687" w:type="pct"/>
          </w:tcPr>
          <w:p w14:paraId="398D9FC9"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themeColor="text1"/>
                <w:kern w:val="0"/>
                <w:sz w:val="24"/>
                <w:lang w:bidi="ar"/>
              </w:rPr>
              <w:t>符合、不符合（下同）</w:t>
            </w:r>
          </w:p>
        </w:tc>
      </w:tr>
      <w:tr w:rsidR="00D82BF8" w14:paraId="431FF892" w14:textId="77777777">
        <w:trPr>
          <w:trHeight w:val="1795"/>
          <w:jc w:val="center"/>
        </w:trPr>
        <w:tc>
          <w:tcPr>
            <w:tcW w:w="501" w:type="pct"/>
            <w:vMerge/>
            <w:shd w:val="clear" w:color="auto" w:fill="auto"/>
            <w:vAlign w:val="center"/>
          </w:tcPr>
          <w:p w14:paraId="37435A38" w14:textId="77777777" w:rsidR="00D82BF8" w:rsidRDefault="00D82BF8">
            <w:pPr>
              <w:widowControl/>
              <w:spacing w:line="240" w:lineRule="auto"/>
              <w:ind w:firstLineChars="0" w:firstLine="0"/>
              <w:jc w:val="center"/>
              <w:textAlignment w:val="center"/>
              <w:rPr>
                <w:rFonts w:eastAsia="等线" w:cs="等线"/>
                <w:b/>
                <w:bCs/>
                <w:color w:val="000000"/>
                <w:kern w:val="0"/>
                <w:sz w:val="22"/>
                <w:szCs w:val="22"/>
                <w:lang w:bidi="ar"/>
              </w:rPr>
            </w:pPr>
          </w:p>
        </w:tc>
        <w:tc>
          <w:tcPr>
            <w:tcW w:w="666" w:type="pct"/>
            <w:vMerge/>
            <w:shd w:val="clear" w:color="auto" w:fill="auto"/>
            <w:vAlign w:val="center"/>
          </w:tcPr>
          <w:p w14:paraId="2DE8ED0A"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270" w:type="pct"/>
            <w:shd w:val="clear" w:color="auto" w:fill="auto"/>
            <w:vAlign w:val="center"/>
          </w:tcPr>
          <w:p w14:paraId="5BDA522D"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募资结构。鼓励其他合格投资机构积极参与</w:t>
            </w:r>
            <w:proofErr w:type="gramStart"/>
            <w:r>
              <w:rPr>
                <w:rFonts w:eastAsia="楷体" w:cs="楷体" w:hint="eastAsia"/>
                <w:color w:val="000000"/>
                <w:sz w:val="24"/>
              </w:rPr>
              <w:t>子基金</w:t>
            </w:r>
            <w:proofErr w:type="gramEnd"/>
            <w:r>
              <w:rPr>
                <w:rFonts w:eastAsia="楷体" w:cs="楷体" w:hint="eastAsia"/>
                <w:color w:val="000000"/>
                <w:sz w:val="24"/>
              </w:rPr>
              <w:t>组建设立；拟设立子基金出资结构中，安徽省市县三级财政资金、政府引导基金或母基金、地方国有独资企业（简称“三类资金”）出资</w:t>
            </w:r>
            <w:proofErr w:type="gramStart"/>
            <w:r>
              <w:rPr>
                <w:rFonts w:eastAsia="楷体" w:cs="楷体" w:hint="eastAsia"/>
                <w:color w:val="000000"/>
                <w:sz w:val="24"/>
              </w:rPr>
              <w:t>子基金</w:t>
            </w:r>
            <w:proofErr w:type="gramEnd"/>
            <w:r>
              <w:rPr>
                <w:rFonts w:eastAsia="楷体" w:cs="楷体" w:hint="eastAsia"/>
                <w:color w:val="000000"/>
                <w:sz w:val="24"/>
              </w:rPr>
              <w:t>的总和不高于</w:t>
            </w:r>
            <w:proofErr w:type="gramStart"/>
            <w:r>
              <w:rPr>
                <w:rFonts w:eastAsia="楷体" w:cs="楷体" w:hint="eastAsia"/>
                <w:color w:val="000000"/>
                <w:sz w:val="24"/>
              </w:rPr>
              <w:t>子基金</w:t>
            </w:r>
            <w:proofErr w:type="gramEnd"/>
            <w:r>
              <w:rPr>
                <w:rFonts w:eastAsia="楷体" w:cs="楷体" w:hint="eastAsia"/>
                <w:color w:val="000000"/>
                <w:sz w:val="24"/>
              </w:rPr>
              <w:t>出资总额的</w:t>
            </w:r>
            <w:r>
              <w:rPr>
                <w:rFonts w:eastAsia="楷体" w:cs="楷体" w:hint="eastAsia"/>
                <w:color w:val="000000"/>
                <w:sz w:val="24"/>
              </w:rPr>
              <w:t>50%</w:t>
            </w:r>
            <w:r>
              <w:rPr>
                <w:rFonts w:eastAsia="楷体" w:cs="楷体" w:hint="eastAsia"/>
                <w:color w:val="000000"/>
                <w:sz w:val="24"/>
              </w:rPr>
              <w:t>。</w:t>
            </w:r>
          </w:p>
        </w:tc>
        <w:tc>
          <w:tcPr>
            <w:tcW w:w="876" w:type="pct"/>
            <w:vAlign w:val="center"/>
          </w:tcPr>
          <w:p w14:paraId="618F755E"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57967C00"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61E2E04C" w14:textId="77777777">
        <w:trPr>
          <w:trHeight w:val="971"/>
          <w:jc w:val="center"/>
        </w:trPr>
        <w:tc>
          <w:tcPr>
            <w:tcW w:w="501" w:type="pct"/>
            <w:vMerge/>
            <w:shd w:val="clear" w:color="auto" w:fill="auto"/>
            <w:vAlign w:val="center"/>
          </w:tcPr>
          <w:p w14:paraId="3C8FDA72" w14:textId="77777777" w:rsidR="00D82BF8" w:rsidRDefault="00D82BF8">
            <w:pPr>
              <w:spacing w:line="240" w:lineRule="auto"/>
              <w:ind w:firstLineChars="0" w:firstLine="0"/>
              <w:rPr>
                <w:rFonts w:eastAsia="宋体"/>
                <w:color w:val="000000"/>
                <w:sz w:val="20"/>
                <w:szCs w:val="20"/>
              </w:rPr>
            </w:pPr>
          </w:p>
        </w:tc>
        <w:tc>
          <w:tcPr>
            <w:tcW w:w="666" w:type="pct"/>
            <w:vMerge w:val="restart"/>
            <w:shd w:val="clear" w:color="auto" w:fill="auto"/>
            <w:vAlign w:val="center"/>
          </w:tcPr>
          <w:p w14:paraId="75BC2658"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基金成本</w:t>
            </w:r>
          </w:p>
          <w:p w14:paraId="4E18037E"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2270" w:type="pct"/>
            <w:shd w:val="clear" w:color="auto" w:fill="auto"/>
            <w:vAlign w:val="center"/>
          </w:tcPr>
          <w:p w14:paraId="0A4AC6A1"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管理费计提和考核。按照遴选公告要求的计提方式、考核方式申报，管理费需在合理区间范围内报价。</w:t>
            </w:r>
          </w:p>
        </w:tc>
        <w:tc>
          <w:tcPr>
            <w:tcW w:w="876" w:type="pct"/>
            <w:vAlign w:val="center"/>
          </w:tcPr>
          <w:p w14:paraId="71B2B765"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7032A4A2"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734E9A54" w14:textId="77777777">
        <w:trPr>
          <w:trHeight w:val="971"/>
          <w:jc w:val="center"/>
        </w:trPr>
        <w:tc>
          <w:tcPr>
            <w:tcW w:w="501" w:type="pct"/>
            <w:vMerge/>
            <w:shd w:val="clear" w:color="auto" w:fill="auto"/>
            <w:vAlign w:val="center"/>
          </w:tcPr>
          <w:p w14:paraId="57C3B0C7" w14:textId="77777777" w:rsidR="00D82BF8" w:rsidRDefault="00D82BF8">
            <w:pPr>
              <w:spacing w:line="240" w:lineRule="auto"/>
              <w:ind w:firstLineChars="0" w:firstLine="0"/>
              <w:rPr>
                <w:rFonts w:eastAsia="宋体"/>
                <w:color w:val="000000"/>
                <w:sz w:val="20"/>
                <w:szCs w:val="20"/>
              </w:rPr>
            </w:pPr>
          </w:p>
        </w:tc>
        <w:tc>
          <w:tcPr>
            <w:tcW w:w="666" w:type="pct"/>
            <w:vMerge/>
            <w:shd w:val="clear" w:color="auto" w:fill="auto"/>
            <w:vAlign w:val="center"/>
          </w:tcPr>
          <w:p w14:paraId="0961B516"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270" w:type="pct"/>
            <w:shd w:val="clear" w:color="auto" w:fill="auto"/>
            <w:vAlign w:val="center"/>
          </w:tcPr>
          <w:p w14:paraId="046CCAF6"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门槛收益率。拟设立子基金门槛收益率不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color w:val="000000"/>
                <w:sz w:val="24"/>
              </w:rPr>
              <w:t>（单利）</w:t>
            </w:r>
            <w:r>
              <w:rPr>
                <w:rFonts w:eastAsia="楷体" w:cs="楷体" w:hint="eastAsia"/>
                <w:color w:val="000000"/>
                <w:sz w:val="24"/>
              </w:rPr>
              <w:t>。</w:t>
            </w:r>
          </w:p>
        </w:tc>
        <w:tc>
          <w:tcPr>
            <w:tcW w:w="876" w:type="pct"/>
            <w:vAlign w:val="center"/>
          </w:tcPr>
          <w:p w14:paraId="5CB2FB29"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595A2BC9"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637C3932" w14:textId="77777777">
        <w:trPr>
          <w:trHeight w:val="1454"/>
          <w:jc w:val="center"/>
        </w:trPr>
        <w:tc>
          <w:tcPr>
            <w:tcW w:w="501" w:type="pct"/>
            <w:vMerge/>
            <w:shd w:val="clear" w:color="auto" w:fill="auto"/>
            <w:vAlign w:val="center"/>
          </w:tcPr>
          <w:p w14:paraId="29838054" w14:textId="77777777" w:rsidR="00D82BF8" w:rsidRDefault="00D82BF8">
            <w:pPr>
              <w:spacing w:line="240" w:lineRule="auto"/>
              <w:ind w:firstLineChars="0" w:firstLine="0"/>
              <w:rPr>
                <w:rFonts w:eastAsia="宋体"/>
                <w:color w:val="000000"/>
                <w:sz w:val="20"/>
                <w:szCs w:val="20"/>
              </w:rPr>
            </w:pPr>
          </w:p>
        </w:tc>
        <w:tc>
          <w:tcPr>
            <w:tcW w:w="666" w:type="pct"/>
            <w:vMerge/>
            <w:shd w:val="clear" w:color="auto" w:fill="auto"/>
            <w:vAlign w:val="center"/>
          </w:tcPr>
          <w:p w14:paraId="34DEDB13"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270" w:type="pct"/>
            <w:shd w:val="clear" w:color="auto" w:fill="auto"/>
            <w:vAlign w:val="center"/>
          </w:tcPr>
          <w:p w14:paraId="64874975"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超额收益分配比例。在门槛收益率不</w:t>
            </w:r>
            <w:proofErr w:type="gramStart"/>
            <w:r>
              <w:rPr>
                <w:rFonts w:eastAsia="楷体" w:cs="楷体" w:hint="eastAsia"/>
                <w:color w:val="000000"/>
                <w:sz w:val="24"/>
              </w:rPr>
              <w:t>低于年化</w:t>
            </w:r>
            <w:proofErr w:type="gramEnd"/>
            <w:r>
              <w:rPr>
                <w:rFonts w:eastAsia="楷体" w:cs="楷体" w:hint="eastAsia"/>
                <w:color w:val="000000"/>
                <w:sz w:val="24"/>
              </w:rPr>
              <w:t>6%</w:t>
            </w:r>
            <w:r>
              <w:rPr>
                <w:rFonts w:eastAsia="楷体" w:cs="楷体" w:hint="eastAsia"/>
                <w:color w:val="000000"/>
                <w:sz w:val="24"/>
              </w:rPr>
              <w:t>（单利）的基础上，将超出门槛收益部分的一定比例（即超额收益分配率）分配给</w:t>
            </w:r>
            <w:proofErr w:type="gramStart"/>
            <w:r>
              <w:rPr>
                <w:rFonts w:eastAsia="楷体" w:cs="楷体" w:hint="eastAsia"/>
                <w:color w:val="000000"/>
                <w:sz w:val="24"/>
              </w:rPr>
              <w:t>子基金</w:t>
            </w:r>
            <w:proofErr w:type="gramEnd"/>
            <w:r>
              <w:rPr>
                <w:rFonts w:eastAsia="楷体" w:cs="楷体" w:hint="eastAsia"/>
                <w:color w:val="000000"/>
                <w:sz w:val="24"/>
              </w:rPr>
              <w:t>管理人。</w:t>
            </w:r>
          </w:p>
        </w:tc>
        <w:tc>
          <w:tcPr>
            <w:tcW w:w="876" w:type="pct"/>
            <w:vAlign w:val="center"/>
          </w:tcPr>
          <w:p w14:paraId="3519FA60"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40A70BCB"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67601582" w14:textId="77777777">
        <w:trPr>
          <w:trHeight w:val="1140"/>
          <w:jc w:val="center"/>
        </w:trPr>
        <w:tc>
          <w:tcPr>
            <w:tcW w:w="501" w:type="pct"/>
            <w:vMerge/>
            <w:shd w:val="clear" w:color="auto" w:fill="auto"/>
            <w:vAlign w:val="center"/>
          </w:tcPr>
          <w:p w14:paraId="2FAB13D3" w14:textId="77777777" w:rsidR="00D82BF8" w:rsidRDefault="00D82BF8">
            <w:pPr>
              <w:spacing w:line="240" w:lineRule="auto"/>
              <w:ind w:firstLineChars="0" w:firstLine="0"/>
              <w:rPr>
                <w:rFonts w:eastAsia="宋体"/>
                <w:color w:val="000000"/>
                <w:sz w:val="20"/>
                <w:szCs w:val="20"/>
              </w:rPr>
            </w:pPr>
          </w:p>
        </w:tc>
        <w:tc>
          <w:tcPr>
            <w:tcW w:w="666" w:type="pct"/>
            <w:vMerge w:val="restart"/>
            <w:shd w:val="clear" w:color="auto" w:fill="auto"/>
            <w:vAlign w:val="center"/>
          </w:tcPr>
          <w:p w14:paraId="51244544"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基金方案</w:t>
            </w:r>
          </w:p>
          <w:p w14:paraId="778223B5"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成熟度</w:t>
            </w:r>
          </w:p>
          <w:p w14:paraId="56A0C712"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15</w:t>
            </w:r>
            <w:r>
              <w:rPr>
                <w:rFonts w:eastAsia="楷体" w:cs="等线" w:hint="eastAsia"/>
                <w:b/>
                <w:bCs/>
                <w:color w:val="000000"/>
                <w:kern w:val="0"/>
                <w:sz w:val="24"/>
                <w:lang w:bidi="ar"/>
              </w:rPr>
              <w:t>分）</w:t>
            </w:r>
          </w:p>
        </w:tc>
        <w:tc>
          <w:tcPr>
            <w:tcW w:w="2270" w:type="pct"/>
            <w:shd w:val="clear" w:color="auto" w:fill="auto"/>
            <w:vAlign w:val="center"/>
          </w:tcPr>
          <w:p w14:paraId="7101E22A"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投资策略。管理团队对拟申报</w:t>
            </w:r>
            <w:proofErr w:type="gramStart"/>
            <w:r>
              <w:rPr>
                <w:rFonts w:eastAsia="楷体" w:cs="楷体" w:hint="eastAsia"/>
                <w:color w:val="000000"/>
                <w:sz w:val="24"/>
              </w:rPr>
              <w:t>子基金</w:t>
            </w:r>
            <w:proofErr w:type="gramEnd"/>
            <w:r>
              <w:rPr>
                <w:rFonts w:eastAsia="楷体" w:cs="楷体" w:hint="eastAsia"/>
                <w:color w:val="000000"/>
                <w:sz w:val="24"/>
              </w:rPr>
              <w:t>所属投资领域的理解、投资理念和策略，行业研究情况，对投资项目行业、区域、阶段的比例安排，投资进度和项目退出策略等。</w:t>
            </w:r>
          </w:p>
        </w:tc>
        <w:tc>
          <w:tcPr>
            <w:tcW w:w="876" w:type="pct"/>
            <w:vAlign w:val="center"/>
          </w:tcPr>
          <w:p w14:paraId="704E6349"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0A43D571"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16F485B4" w14:textId="77777777">
        <w:trPr>
          <w:trHeight w:val="1140"/>
          <w:jc w:val="center"/>
        </w:trPr>
        <w:tc>
          <w:tcPr>
            <w:tcW w:w="501" w:type="pct"/>
            <w:vMerge/>
            <w:shd w:val="clear" w:color="auto" w:fill="auto"/>
            <w:vAlign w:val="center"/>
          </w:tcPr>
          <w:p w14:paraId="6C2604AD" w14:textId="77777777" w:rsidR="00D82BF8" w:rsidRDefault="00D82BF8">
            <w:pPr>
              <w:spacing w:line="240" w:lineRule="auto"/>
              <w:ind w:firstLineChars="0" w:firstLine="0"/>
              <w:rPr>
                <w:rFonts w:eastAsia="宋体"/>
                <w:color w:val="000000"/>
                <w:sz w:val="20"/>
                <w:szCs w:val="20"/>
              </w:rPr>
            </w:pPr>
          </w:p>
        </w:tc>
        <w:tc>
          <w:tcPr>
            <w:tcW w:w="666" w:type="pct"/>
            <w:vMerge/>
            <w:shd w:val="clear" w:color="auto" w:fill="auto"/>
            <w:vAlign w:val="center"/>
          </w:tcPr>
          <w:p w14:paraId="098E42A2"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270" w:type="pct"/>
            <w:shd w:val="clear" w:color="auto" w:fill="auto"/>
            <w:vAlign w:val="center"/>
          </w:tcPr>
          <w:p w14:paraId="319EF5FA"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项目储备。管理机构为基金开展投资准备的储备项目、拟招引项目情况。</w:t>
            </w:r>
          </w:p>
        </w:tc>
        <w:tc>
          <w:tcPr>
            <w:tcW w:w="876" w:type="pct"/>
            <w:vAlign w:val="center"/>
          </w:tcPr>
          <w:p w14:paraId="3A4F4958"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0EBD806D"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3CB150D2" w14:textId="77777777">
        <w:trPr>
          <w:trHeight w:val="1140"/>
          <w:jc w:val="center"/>
        </w:trPr>
        <w:tc>
          <w:tcPr>
            <w:tcW w:w="501" w:type="pct"/>
            <w:vMerge w:val="restart"/>
            <w:shd w:val="clear" w:color="auto" w:fill="auto"/>
            <w:vAlign w:val="center"/>
          </w:tcPr>
          <w:p w14:paraId="3DBA1565" w14:textId="77777777" w:rsidR="00D82BF8" w:rsidRDefault="00000000">
            <w:pPr>
              <w:spacing w:line="240" w:lineRule="auto"/>
              <w:ind w:firstLineChars="0" w:firstLine="0"/>
              <w:jc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管理</w:t>
            </w:r>
          </w:p>
          <w:p w14:paraId="26D396B7" w14:textId="77777777" w:rsidR="00D82BF8" w:rsidRDefault="0000000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机构</w:t>
            </w:r>
          </w:p>
          <w:p w14:paraId="1E49A7D9" w14:textId="77777777" w:rsidR="00D82BF8" w:rsidRDefault="00000000">
            <w:pPr>
              <w:spacing w:line="240" w:lineRule="auto"/>
              <w:ind w:firstLineChars="0" w:firstLine="0"/>
              <w:jc w:val="center"/>
              <w:rPr>
                <w:rFonts w:eastAsia="宋体"/>
                <w:color w:val="000000"/>
                <w:sz w:val="20"/>
                <w:szCs w:val="20"/>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55</w:t>
            </w:r>
            <w:r>
              <w:rPr>
                <w:rFonts w:eastAsia="等线" w:cs="等线" w:hint="eastAsia"/>
                <w:b/>
                <w:bCs/>
                <w:color w:val="000000"/>
                <w:kern w:val="0"/>
                <w:sz w:val="22"/>
                <w:szCs w:val="22"/>
                <w:lang w:bidi="ar"/>
              </w:rPr>
              <w:t>分）</w:t>
            </w:r>
          </w:p>
        </w:tc>
        <w:tc>
          <w:tcPr>
            <w:tcW w:w="666" w:type="pct"/>
            <w:shd w:val="clear" w:color="auto" w:fill="auto"/>
            <w:vAlign w:val="center"/>
          </w:tcPr>
          <w:p w14:paraId="0AB9009C"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专属团队</w:t>
            </w:r>
          </w:p>
          <w:p w14:paraId="76590CCD"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配置情况</w:t>
            </w:r>
          </w:p>
          <w:p w14:paraId="514D1426"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2270" w:type="pct"/>
            <w:shd w:val="clear" w:color="auto" w:fill="auto"/>
            <w:vAlign w:val="center"/>
          </w:tcPr>
          <w:p w14:paraId="150AE36D" w14:textId="77777777" w:rsidR="00D82BF8" w:rsidRDefault="00000000">
            <w:pPr>
              <w:widowControl/>
              <w:spacing w:line="240" w:lineRule="auto"/>
              <w:ind w:firstLineChars="0" w:firstLine="0"/>
              <w:textAlignment w:val="center"/>
              <w:rPr>
                <w:rFonts w:eastAsia="楷体" w:cs="楷体"/>
                <w:color w:val="000000"/>
                <w:kern w:val="0"/>
                <w:sz w:val="24"/>
                <w:lang w:bidi="ar"/>
              </w:rPr>
            </w:pPr>
            <w:r>
              <w:rPr>
                <w:rFonts w:eastAsia="楷体" w:cs="楷体" w:hint="eastAsia"/>
                <w:color w:val="000000"/>
                <w:kern w:val="0"/>
                <w:sz w:val="24"/>
                <w:lang w:bidi="ar"/>
              </w:rPr>
              <w:t>1.</w:t>
            </w:r>
            <w:r>
              <w:rPr>
                <w:rFonts w:eastAsia="楷体" w:cs="楷体" w:hint="eastAsia"/>
                <w:color w:val="000000"/>
                <w:kern w:val="0"/>
                <w:sz w:val="24"/>
                <w:lang w:bidi="ar"/>
              </w:rPr>
              <w:t>场地配置。已在或者承诺在安徽省内设置固定办公场所（在安徽省内设置的固定办公场所房屋产权证明或未到期租赁协议）。</w:t>
            </w:r>
          </w:p>
          <w:p w14:paraId="5DC39C78"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kern w:val="0"/>
                <w:sz w:val="24"/>
                <w:lang w:bidi="ar"/>
              </w:rPr>
              <w:lastRenderedPageBreak/>
              <w:t>2.</w:t>
            </w:r>
            <w:r>
              <w:rPr>
                <w:rFonts w:eastAsia="楷体" w:cs="楷体" w:hint="eastAsia"/>
                <w:color w:val="000000"/>
                <w:kern w:val="0"/>
                <w:sz w:val="24"/>
                <w:lang w:bidi="ar"/>
              </w:rPr>
              <w:t>人员配置。管理机构为所申报基金配置的专属管理团队人员履历、核心优势、分工情况及常驻安徽人员情况等。</w:t>
            </w:r>
          </w:p>
        </w:tc>
        <w:tc>
          <w:tcPr>
            <w:tcW w:w="876" w:type="pct"/>
            <w:vAlign w:val="center"/>
          </w:tcPr>
          <w:p w14:paraId="34569990" w14:textId="77777777" w:rsidR="00D82BF8" w:rsidRDefault="00D82BF8">
            <w:pPr>
              <w:widowControl/>
              <w:spacing w:line="240" w:lineRule="auto"/>
              <w:ind w:firstLineChars="0" w:firstLine="0"/>
              <w:textAlignment w:val="center"/>
              <w:rPr>
                <w:rFonts w:eastAsia="楷体" w:cs="楷体"/>
                <w:color w:val="000000"/>
                <w:kern w:val="0"/>
                <w:sz w:val="24"/>
                <w:lang w:bidi="ar"/>
              </w:rPr>
            </w:pPr>
          </w:p>
        </w:tc>
        <w:tc>
          <w:tcPr>
            <w:tcW w:w="687" w:type="pct"/>
            <w:vAlign w:val="center"/>
          </w:tcPr>
          <w:p w14:paraId="794DE75A" w14:textId="77777777" w:rsidR="00D82BF8" w:rsidRDefault="00D82BF8">
            <w:pPr>
              <w:widowControl/>
              <w:spacing w:line="240" w:lineRule="auto"/>
              <w:ind w:firstLineChars="0" w:firstLine="0"/>
              <w:textAlignment w:val="center"/>
              <w:rPr>
                <w:rFonts w:eastAsia="楷体" w:cs="楷体"/>
                <w:color w:val="000000"/>
                <w:kern w:val="0"/>
                <w:sz w:val="24"/>
                <w:lang w:bidi="ar"/>
              </w:rPr>
            </w:pPr>
          </w:p>
        </w:tc>
      </w:tr>
      <w:tr w:rsidR="00D82BF8" w14:paraId="3726B266" w14:textId="77777777">
        <w:trPr>
          <w:trHeight w:val="1140"/>
          <w:jc w:val="center"/>
        </w:trPr>
        <w:tc>
          <w:tcPr>
            <w:tcW w:w="501" w:type="pct"/>
            <w:vMerge/>
            <w:shd w:val="clear" w:color="auto" w:fill="auto"/>
            <w:vAlign w:val="center"/>
          </w:tcPr>
          <w:p w14:paraId="79765C21"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4CB96801"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规模业绩</w:t>
            </w:r>
          </w:p>
          <w:p w14:paraId="7FD7DEAD"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2270" w:type="pct"/>
            <w:shd w:val="clear" w:color="auto" w:fill="auto"/>
            <w:vAlign w:val="center"/>
          </w:tcPr>
          <w:p w14:paraId="17869DC4"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管理机构管理基金规模情况。</w:t>
            </w:r>
          </w:p>
          <w:p w14:paraId="225F390E" w14:textId="77777777" w:rsidR="00D82BF8" w:rsidRDefault="00000000">
            <w:pPr>
              <w:widowControl/>
              <w:spacing w:line="360" w:lineRule="exact"/>
              <w:ind w:firstLineChars="0" w:firstLine="0"/>
              <w:textAlignment w:val="center"/>
            </w:pPr>
            <w:r>
              <w:rPr>
                <w:rFonts w:eastAsia="楷体" w:cs="楷体" w:hint="eastAsia"/>
                <w:color w:val="000000"/>
                <w:sz w:val="24"/>
              </w:rPr>
              <w:t>2.</w:t>
            </w:r>
            <w:r>
              <w:rPr>
                <w:rFonts w:eastAsia="楷体" w:cs="楷体" w:hint="eastAsia"/>
                <w:color w:val="000000"/>
                <w:sz w:val="24"/>
              </w:rPr>
              <w:t>委派团队管理基金规模情况。</w:t>
            </w:r>
          </w:p>
          <w:p w14:paraId="3A1C8130"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备注：管理基金以</w:t>
            </w:r>
            <w:proofErr w:type="gramStart"/>
            <w:r>
              <w:rPr>
                <w:rFonts w:eastAsia="楷体" w:cs="楷体" w:hint="eastAsia"/>
                <w:color w:val="000000"/>
                <w:sz w:val="24"/>
              </w:rPr>
              <w:t>中基协备案</w:t>
            </w:r>
            <w:proofErr w:type="gramEnd"/>
            <w:r>
              <w:rPr>
                <w:rFonts w:eastAsia="楷体" w:cs="楷体" w:hint="eastAsia"/>
                <w:color w:val="000000"/>
                <w:sz w:val="24"/>
              </w:rPr>
              <w:t>信息为依据，按照实</w:t>
            </w:r>
            <w:proofErr w:type="gramStart"/>
            <w:r>
              <w:rPr>
                <w:rFonts w:eastAsia="楷体" w:cs="楷体" w:hint="eastAsia"/>
                <w:color w:val="000000"/>
                <w:sz w:val="24"/>
              </w:rPr>
              <w:t>缴</w:t>
            </w:r>
            <w:proofErr w:type="gramEnd"/>
            <w:r>
              <w:rPr>
                <w:rFonts w:eastAsia="楷体" w:cs="楷体" w:hint="eastAsia"/>
                <w:color w:val="000000"/>
                <w:sz w:val="24"/>
              </w:rPr>
              <w:t>到位资金计算。委派团队、</w:t>
            </w:r>
            <w:proofErr w:type="gramStart"/>
            <w:r>
              <w:rPr>
                <w:rFonts w:eastAsia="楷体" w:cs="楷体" w:hint="eastAsia"/>
                <w:color w:val="000000"/>
                <w:sz w:val="24"/>
              </w:rPr>
              <w:t>子基金</w:t>
            </w:r>
            <w:proofErr w:type="gramEnd"/>
            <w:r>
              <w:rPr>
                <w:rFonts w:eastAsia="楷体" w:cs="楷体" w:hint="eastAsia"/>
                <w:color w:val="000000"/>
                <w:sz w:val="24"/>
              </w:rPr>
              <w:t>管理机构管理基金若为同一基金，可分别列示、分项计分。</w:t>
            </w:r>
          </w:p>
        </w:tc>
        <w:tc>
          <w:tcPr>
            <w:tcW w:w="876" w:type="pct"/>
            <w:vAlign w:val="center"/>
          </w:tcPr>
          <w:p w14:paraId="7294E3A1"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54ED857B"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1B6E08F2" w14:textId="77777777">
        <w:trPr>
          <w:trHeight w:val="1889"/>
          <w:jc w:val="center"/>
        </w:trPr>
        <w:tc>
          <w:tcPr>
            <w:tcW w:w="501" w:type="pct"/>
            <w:vMerge/>
            <w:shd w:val="clear" w:color="auto" w:fill="auto"/>
            <w:vAlign w:val="center"/>
          </w:tcPr>
          <w:p w14:paraId="6296D06A"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4EC658C9"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投资业绩</w:t>
            </w:r>
          </w:p>
          <w:p w14:paraId="2A48EE8A"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2270" w:type="pct"/>
            <w:shd w:val="clear" w:color="auto" w:fill="auto"/>
            <w:vAlign w:val="center"/>
          </w:tcPr>
          <w:p w14:paraId="4AF3DD9A" w14:textId="77777777" w:rsidR="00D82BF8" w:rsidRDefault="00000000">
            <w:pPr>
              <w:spacing w:line="240" w:lineRule="auto"/>
              <w:ind w:firstLineChars="0" w:firstLine="0"/>
              <w:textAlignment w:val="center"/>
              <w:rPr>
                <w:rFonts w:eastAsia="楷体" w:cs="楷体"/>
                <w:color w:val="000000"/>
                <w:sz w:val="24"/>
              </w:rPr>
            </w:pPr>
            <w:r>
              <w:rPr>
                <w:rFonts w:eastAsia="楷体" w:cs="楷体" w:hint="eastAsia"/>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管理机构相关成功投资案例情况。</w:t>
            </w:r>
          </w:p>
          <w:p w14:paraId="08894300" w14:textId="77777777" w:rsidR="00D82BF8" w:rsidRDefault="00000000">
            <w:pPr>
              <w:spacing w:line="240" w:lineRule="auto"/>
              <w:ind w:firstLineChars="0" w:firstLine="0"/>
              <w:textAlignment w:val="center"/>
              <w:rPr>
                <w:rFonts w:eastAsia="楷体" w:cs="楷体"/>
                <w:color w:val="000000"/>
                <w:sz w:val="24"/>
              </w:rPr>
            </w:pPr>
            <w:r>
              <w:rPr>
                <w:rFonts w:eastAsia="楷体" w:cs="楷体" w:hint="eastAsia"/>
                <w:color w:val="000000"/>
                <w:sz w:val="24"/>
              </w:rPr>
              <w:t>2.</w:t>
            </w:r>
            <w:r>
              <w:rPr>
                <w:rFonts w:eastAsia="楷体" w:cs="楷体" w:hint="eastAsia"/>
                <w:color w:val="000000"/>
                <w:sz w:val="24"/>
              </w:rPr>
              <w:t>委派团队相关成功投资案例情况。</w:t>
            </w:r>
          </w:p>
          <w:p w14:paraId="14DC199D" w14:textId="77777777" w:rsidR="00D82BF8" w:rsidRDefault="00000000">
            <w:pPr>
              <w:spacing w:line="240" w:lineRule="auto"/>
              <w:ind w:firstLineChars="0" w:firstLine="0"/>
              <w:textAlignment w:val="center"/>
              <w:rPr>
                <w:rFonts w:eastAsia="楷体" w:cs="楷体"/>
                <w:color w:val="000000"/>
                <w:sz w:val="24"/>
              </w:rPr>
            </w:pPr>
            <w:r>
              <w:rPr>
                <w:rFonts w:eastAsia="楷体" w:cs="楷体" w:hint="eastAsia"/>
                <w:color w:val="000000"/>
                <w:sz w:val="24"/>
              </w:rPr>
              <w:t>备注：成功投资案例具体是指单个项目投资额不低于拟申报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5%</w:t>
            </w:r>
            <w:r>
              <w:rPr>
                <w:rFonts w:eastAsia="楷体" w:cs="楷体" w:hint="eastAsia"/>
                <w:color w:val="000000"/>
                <w:sz w:val="24"/>
              </w:rPr>
              <w:t>，且已实现</w:t>
            </w:r>
            <w:r>
              <w:rPr>
                <w:rFonts w:eastAsia="楷体" w:cs="楷体" w:hint="eastAsia"/>
                <w:color w:val="000000"/>
                <w:sz w:val="24"/>
              </w:rPr>
              <w:t>IPO</w:t>
            </w:r>
            <w:r>
              <w:rPr>
                <w:rFonts w:eastAsia="楷体" w:cs="楷体" w:hint="eastAsia"/>
                <w:color w:val="000000"/>
                <w:sz w:val="24"/>
              </w:rPr>
              <w:t>、并购</w:t>
            </w:r>
            <w:proofErr w:type="gramStart"/>
            <w:r>
              <w:rPr>
                <w:rFonts w:eastAsia="楷体" w:cs="楷体" w:hint="eastAsia"/>
                <w:color w:val="000000"/>
                <w:sz w:val="24"/>
              </w:rPr>
              <w:t>或年化收益率</w:t>
            </w:r>
            <w:proofErr w:type="gramEnd"/>
            <w:r>
              <w:rPr>
                <w:rFonts w:eastAsia="楷体" w:cs="楷体" w:hint="eastAsia"/>
                <w:color w:val="000000"/>
                <w:sz w:val="24"/>
              </w:rPr>
              <w:t>不低于</w:t>
            </w:r>
            <w:r>
              <w:rPr>
                <w:rFonts w:eastAsia="楷体" w:cs="楷体" w:hint="eastAsia"/>
                <w:color w:val="000000"/>
                <w:sz w:val="24"/>
              </w:rPr>
              <w:t>10%</w:t>
            </w:r>
            <w:r>
              <w:rPr>
                <w:rFonts w:eastAsia="楷体" w:cs="楷体" w:hint="eastAsia"/>
                <w:color w:val="000000"/>
                <w:sz w:val="24"/>
              </w:rPr>
              <w:t>增值退出的项目。委派团队、</w:t>
            </w:r>
            <w:proofErr w:type="gramStart"/>
            <w:r>
              <w:rPr>
                <w:rFonts w:eastAsia="楷体" w:cs="楷体" w:hint="eastAsia"/>
                <w:color w:val="000000"/>
                <w:sz w:val="24"/>
              </w:rPr>
              <w:t>子基金</w:t>
            </w:r>
            <w:proofErr w:type="gramEnd"/>
            <w:r>
              <w:rPr>
                <w:rFonts w:eastAsia="楷体" w:cs="楷体" w:hint="eastAsia"/>
                <w:color w:val="000000"/>
                <w:sz w:val="24"/>
              </w:rPr>
              <w:t>管理机构成功案例若为同一项目，可分别列示、分项计分。</w:t>
            </w:r>
          </w:p>
        </w:tc>
        <w:tc>
          <w:tcPr>
            <w:tcW w:w="876" w:type="pct"/>
            <w:vAlign w:val="center"/>
          </w:tcPr>
          <w:p w14:paraId="5ACF61DE" w14:textId="77777777" w:rsidR="00D82BF8" w:rsidRDefault="00D82BF8">
            <w:pPr>
              <w:spacing w:line="240" w:lineRule="auto"/>
              <w:ind w:firstLineChars="0" w:firstLine="0"/>
              <w:textAlignment w:val="center"/>
              <w:rPr>
                <w:rFonts w:eastAsia="楷体" w:cs="楷体"/>
                <w:color w:val="000000"/>
                <w:sz w:val="24"/>
              </w:rPr>
            </w:pPr>
          </w:p>
        </w:tc>
        <w:tc>
          <w:tcPr>
            <w:tcW w:w="687" w:type="pct"/>
            <w:vAlign w:val="center"/>
          </w:tcPr>
          <w:p w14:paraId="60EA6693" w14:textId="77777777" w:rsidR="00D82BF8" w:rsidRDefault="00D82BF8">
            <w:pPr>
              <w:spacing w:line="240" w:lineRule="auto"/>
              <w:ind w:firstLineChars="0" w:firstLine="0"/>
              <w:textAlignment w:val="center"/>
              <w:rPr>
                <w:rFonts w:eastAsia="楷体" w:cs="楷体"/>
                <w:color w:val="000000"/>
                <w:sz w:val="24"/>
              </w:rPr>
            </w:pPr>
          </w:p>
        </w:tc>
      </w:tr>
      <w:tr w:rsidR="00D82BF8" w14:paraId="263E1A39" w14:textId="77777777">
        <w:trPr>
          <w:trHeight w:val="2169"/>
          <w:jc w:val="center"/>
        </w:trPr>
        <w:tc>
          <w:tcPr>
            <w:tcW w:w="501" w:type="pct"/>
            <w:vMerge/>
            <w:shd w:val="clear" w:color="auto" w:fill="auto"/>
            <w:vAlign w:val="center"/>
          </w:tcPr>
          <w:p w14:paraId="6759E2D6"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7E600B0C"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退出业绩</w:t>
            </w:r>
          </w:p>
          <w:p w14:paraId="4594CD5C"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2270" w:type="pct"/>
            <w:shd w:val="clear" w:color="auto" w:fill="auto"/>
            <w:vAlign w:val="center"/>
          </w:tcPr>
          <w:p w14:paraId="789721F4" w14:textId="77777777" w:rsidR="00D82BF8" w:rsidRDefault="00000000">
            <w:pPr>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管理机构历史管理基金退出及资金回流情况（</w:t>
            </w:r>
            <w:r>
              <w:rPr>
                <w:rFonts w:eastAsia="楷体" w:cs="楷体" w:hint="eastAsia"/>
                <w:color w:val="000000"/>
                <w:sz w:val="24"/>
              </w:rPr>
              <w:t>DPI</w:t>
            </w:r>
            <w:r>
              <w:rPr>
                <w:rFonts w:eastAsia="楷体" w:cs="楷体" w:hint="eastAsia"/>
                <w:color w:val="000000"/>
                <w:sz w:val="24"/>
              </w:rPr>
              <w:t>）。根据在管基金所处阶段状态不同，区分退出期和投资期分类计算，退出期</w:t>
            </w:r>
            <w:r>
              <w:rPr>
                <w:rFonts w:eastAsia="楷体" w:cs="楷体" w:hint="eastAsia"/>
                <w:color w:val="000000"/>
                <w:sz w:val="24"/>
              </w:rPr>
              <w:t>DPI</w:t>
            </w:r>
            <w:r>
              <w:rPr>
                <w:rFonts w:eastAsia="楷体" w:cs="楷体" w:hint="eastAsia"/>
                <w:color w:val="000000"/>
                <w:sz w:val="24"/>
              </w:rPr>
              <w:t>达到</w:t>
            </w:r>
            <w:r>
              <w:rPr>
                <w:rFonts w:eastAsia="楷体" w:cs="楷体" w:hint="eastAsia"/>
                <w:color w:val="000000"/>
                <w:sz w:val="24"/>
              </w:rPr>
              <w:t>1</w:t>
            </w:r>
            <w:r>
              <w:rPr>
                <w:rFonts w:eastAsia="楷体" w:cs="楷体" w:hint="eastAsia"/>
                <w:color w:val="000000"/>
                <w:sz w:val="24"/>
              </w:rPr>
              <w:t>的基金数量、投资期</w:t>
            </w:r>
            <w:r>
              <w:rPr>
                <w:rFonts w:eastAsia="楷体" w:cs="楷体" w:hint="eastAsia"/>
                <w:color w:val="000000"/>
                <w:sz w:val="24"/>
              </w:rPr>
              <w:t>DPI</w:t>
            </w:r>
            <w:r>
              <w:rPr>
                <w:rFonts w:eastAsia="楷体" w:cs="楷体" w:hint="eastAsia"/>
                <w:color w:val="000000"/>
                <w:sz w:val="24"/>
              </w:rPr>
              <w:t>达到</w:t>
            </w:r>
            <w:r>
              <w:rPr>
                <w:rFonts w:eastAsia="楷体" w:cs="楷体" w:hint="eastAsia"/>
                <w:color w:val="000000"/>
                <w:sz w:val="24"/>
              </w:rPr>
              <w:t>0.5</w:t>
            </w:r>
            <w:r>
              <w:rPr>
                <w:rFonts w:eastAsia="楷体" w:cs="楷体" w:hint="eastAsia"/>
                <w:color w:val="000000"/>
                <w:sz w:val="24"/>
              </w:rPr>
              <w:t>的基金数量。</w:t>
            </w:r>
          </w:p>
          <w:p w14:paraId="58FE7E2F" w14:textId="77777777" w:rsidR="00D82BF8" w:rsidRDefault="00000000">
            <w:pPr>
              <w:spacing w:line="240" w:lineRule="auto"/>
              <w:ind w:firstLineChars="0" w:firstLine="0"/>
              <w:textAlignment w:val="center"/>
              <w:rPr>
                <w:rFonts w:eastAsia="楷体" w:cs="楷体"/>
                <w:color w:val="000000"/>
                <w:sz w:val="24"/>
              </w:rPr>
            </w:pPr>
            <w:r>
              <w:rPr>
                <w:rFonts w:eastAsia="楷体" w:cs="楷体" w:hint="eastAsia"/>
                <w:color w:val="000000"/>
                <w:sz w:val="24"/>
              </w:rPr>
              <w:t>备注：</w:t>
            </w:r>
            <w:r>
              <w:rPr>
                <w:rFonts w:eastAsia="楷体" w:cs="楷体" w:hint="eastAsia"/>
                <w:color w:val="000000"/>
                <w:sz w:val="24"/>
              </w:rPr>
              <w:t>DPI</w:t>
            </w:r>
            <w:r>
              <w:rPr>
                <w:rFonts w:eastAsia="楷体" w:cs="楷体" w:hint="eastAsia"/>
                <w:color w:val="000000"/>
                <w:sz w:val="24"/>
              </w:rPr>
              <w:t>按照基金实缴规模计算，持有的</w:t>
            </w:r>
            <w:r>
              <w:rPr>
                <w:rFonts w:eastAsia="楷体" w:cs="楷体" w:hint="eastAsia"/>
                <w:color w:val="000000"/>
                <w:sz w:val="24"/>
              </w:rPr>
              <w:t>IPO</w:t>
            </w:r>
            <w:r>
              <w:rPr>
                <w:rFonts w:eastAsia="楷体" w:cs="楷体" w:hint="eastAsia"/>
                <w:color w:val="000000"/>
                <w:sz w:val="24"/>
              </w:rPr>
              <w:t>流通市值视同投资收益。流通市值可以正式提交申报材料之日前</w:t>
            </w:r>
            <w:r>
              <w:rPr>
                <w:rFonts w:eastAsia="楷体" w:cs="楷体" w:hint="eastAsia"/>
                <w:color w:val="000000"/>
                <w:sz w:val="24"/>
              </w:rPr>
              <w:t>3</w:t>
            </w:r>
            <w:r>
              <w:rPr>
                <w:rFonts w:eastAsia="楷体" w:cs="楷体"/>
                <w:color w:val="000000"/>
                <w:sz w:val="24"/>
              </w:rPr>
              <w:t>0</w:t>
            </w:r>
            <w:r>
              <w:rPr>
                <w:rFonts w:eastAsia="楷体" w:cs="楷体" w:hint="eastAsia"/>
                <w:color w:val="000000"/>
                <w:sz w:val="24"/>
              </w:rPr>
              <w:t>个交易日均值为据。</w:t>
            </w:r>
          </w:p>
        </w:tc>
        <w:tc>
          <w:tcPr>
            <w:tcW w:w="876" w:type="pct"/>
            <w:vAlign w:val="center"/>
          </w:tcPr>
          <w:p w14:paraId="363BA452" w14:textId="77777777" w:rsidR="00D82BF8" w:rsidRDefault="00D82BF8">
            <w:pPr>
              <w:spacing w:line="240" w:lineRule="auto"/>
              <w:ind w:firstLineChars="0" w:firstLine="0"/>
              <w:textAlignment w:val="center"/>
              <w:rPr>
                <w:rFonts w:eastAsia="楷体" w:cs="楷体"/>
                <w:color w:val="000000"/>
                <w:sz w:val="24"/>
              </w:rPr>
            </w:pPr>
          </w:p>
        </w:tc>
        <w:tc>
          <w:tcPr>
            <w:tcW w:w="687" w:type="pct"/>
            <w:vAlign w:val="center"/>
          </w:tcPr>
          <w:p w14:paraId="291BB010" w14:textId="77777777" w:rsidR="00D82BF8" w:rsidRDefault="00D82BF8">
            <w:pPr>
              <w:spacing w:line="240" w:lineRule="auto"/>
              <w:ind w:firstLineChars="0" w:firstLine="0"/>
              <w:textAlignment w:val="center"/>
              <w:rPr>
                <w:rFonts w:eastAsia="楷体" w:cs="楷体"/>
                <w:color w:val="000000"/>
                <w:sz w:val="24"/>
              </w:rPr>
            </w:pPr>
          </w:p>
        </w:tc>
      </w:tr>
      <w:tr w:rsidR="00D82BF8" w14:paraId="64BB6F18" w14:textId="77777777">
        <w:trPr>
          <w:trHeight w:val="1122"/>
          <w:jc w:val="center"/>
        </w:trPr>
        <w:tc>
          <w:tcPr>
            <w:tcW w:w="501" w:type="pct"/>
            <w:vMerge/>
            <w:shd w:val="clear" w:color="auto" w:fill="auto"/>
            <w:vAlign w:val="center"/>
          </w:tcPr>
          <w:p w14:paraId="3780D054"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63C4F543"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内部治理</w:t>
            </w:r>
          </w:p>
          <w:p w14:paraId="160207E0"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2270" w:type="pct"/>
            <w:shd w:val="clear" w:color="auto" w:fill="auto"/>
            <w:vAlign w:val="center"/>
          </w:tcPr>
          <w:p w14:paraId="66F4CB81" w14:textId="77777777" w:rsidR="00D82BF8" w:rsidRDefault="00000000">
            <w:pPr>
              <w:widowControl/>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管理机构是否已建立健全基本制度和运营机制，包括但不限于投资决策机制、投后管理机制、风险防控机制、激励约束机制，</w:t>
            </w:r>
            <w:proofErr w:type="gramStart"/>
            <w:r>
              <w:rPr>
                <w:rFonts w:eastAsia="楷体" w:cs="楷体" w:hint="eastAsia"/>
                <w:color w:val="000000"/>
                <w:sz w:val="24"/>
              </w:rPr>
              <w:t>团队跟投等</w:t>
            </w:r>
            <w:proofErr w:type="gramEnd"/>
            <w:r>
              <w:rPr>
                <w:rFonts w:eastAsia="楷体" w:cs="楷体" w:hint="eastAsia"/>
                <w:color w:val="000000"/>
                <w:sz w:val="24"/>
              </w:rPr>
              <w:t>机制设计是否合理。</w:t>
            </w:r>
          </w:p>
        </w:tc>
        <w:tc>
          <w:tcPr>
            <w:tcW w:w="876" w:type="pct"/>
            <w:vAlign w:val="center"/>
          </w:tcPr>
          <w:p w14:paraId="582FF75E"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4331B361"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32B322AD" w14:textId="77777777">
        <w:trPr>
          <w:trHeight w:val="1122"/>
          <w:jc w:val="center"/>
        </w:trPr>
        <w:tc>
          <w:tcPr>
            <w:tcW w:w="501" w:type="pct"/>
            <w:vMerge/>
            <w:shd w:val="clear" w:color="auto" w:fill="auto"/>
            <w:vAlign w:val="center"/>
          </w:tcPr>
          <w:p w14:paraId="05A1EA47"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2FA55141"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行业影响力</w:t>
            </w:r>
          </w:p>
          <w:p w14:paraId="742AEB93" w14:textId="77777777" w:rsidR="00D82BF8" w:rsidRDefault="00000000">
            <w:pPr>
              <w:widowControl/>
              <w:spacing w:line="360" w:lineRule="exact"/>
              <w:ind w:firstLineChars="0" w:firstLine="0"/>
              <w:jc w:val="center"/>
              <w:textAlignment w:val="center"/>
              <w:rPr>
                <w:lang w:bidi="ar"/>
              </w:rPr>
            </w:pPr>
            <w:r>
              <w:rPr>
                <w:rFonts w:eastAsia="楷体" w:cs="等线" w:hint="eastAsia"/>
                <w:b/>
                <w:bCs/>
                <w:color w:val="000000" w:themeColor="text1"/>
                <w:kern w:val="0"/>
                <w:sz w:val="24"/>
                <w:lang w:bidi="ar"/>
              </w:rPr>
              <w:t>（</w:t>
            </w:r>
            <w:r>
              <w:rPr>
                <w:rFonts w:eastAsia="楷体" w:cs="等线"/>
                <w:b/>
                <w:bCs/>
                <w:color w:val="000000" w:themeColor="text1"/>
                <w:kern w:val="0"/>
                <w:sz w:val="24"/>
                <w:lang w:bidi="ar"/>
              </w:rPr>
              <w:t>10</w:t>
            </w:r>
            <w:r>
              <w:rPr>
                <w:rFonts w:eastAsia="楷体" w:cs="等线" w:hint="eastAsia"/>
                <w:b/>
                <w:bCs/>
                <w:color w:val="000000" w:themeColor="text1"/>
                <w:kern w:val="0"/>
                <w:sz w:val="24"/>
                <w:lang w:bidi="ar"/>
              </w:rPr>
              <w:t>分）</w:t>
            </w:r>
          </w:p>
        </w:tc>
        <w:tc>
          <w:tcPr>
            <w:tcW w:w="2270" w:type="pct"/>
            <w:shd w:val="clear" w:color="auto" w:fill="auto"/>
            <w:vAlign w:val="center"/>
          </w:tcPr>
          <w:p w14:paraId="2D9C52C0" w14:textId="1A3134C8" w:rsidR="00D82BF8" w:rsidRDefault="00000000">
            <w:pPr>
              <w:widowControl/>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管理机构行业排名情况（具体参考中国证券投资基金业协会等行业自律监管机构，或者清科、投中、</w:t>
            </w:r>
            <w:proofErr w:type="gramStart"/>
            <w:r>
              <w:rPr>
                <w:rFonts w:eastAsia="楷体" w:cs="楷体" w:hint="eastAsia"/>
                <w:color w:val="000000"/>
                <w:sz w:val="24"/>
              </w:rPr>
              <w:t>母基金</w:t>
            </w:r>
            <w:proofErr w:type="gramEnd"/>
            <w:r>
              <w:rPr>
                <w:rFonts w:eastAsia="楷体" w:cs="楷体" w:hint="eastAsia"/>
                <w:color w:val="000000"/>
                <w:sz w:val="24"/>
              </w:rPr>
              <w:t>研究中心、中国风险投资研究院等第三方知名机构，或者行业知名</w:t>
            </w:r>
            <w:proofErr w:type="gramStart"/>
            <w:r>
              <w:rPr>
                <w:rFonts w:eastAsia="楷体" w:cs="楷体" w:hint="eastAsia"/>
                <w:color w:val="000000"/>
                <w:sz w:val="24"/>
              </w:rPr>
              <w:t>母基金</w:t>
            </w:r>
            <w:proofErr w:type="gramEnd"/>
            <w:r>
              <w:rPr>
                <w:rFonts w:eastAsia="楷体" w:cs="楷体" w:hint="eastAsia"/>
                <w:color w:val="000000"/>
                <w:sz w:val="24"/>
              </w:rPr>
              <w:t>发布的</w:t>
            </w:r>
            <w:r>
              <w:rPr>
                <w:rFonts w:eastAsia="楷体" w:cs="楷体"/>
                <w:color w:val="000000"/>
                <w:sz w:val="24"/>
              </w:rPr>
              <w:t>2021-2022</w:t>
            </w:r>
            <w:r>
              <w:rPr>
                <w:rFonts w:eastAsia="楷体" w:cs="楷体" w:hint="eastAsia"/>
                <w:color w:val="000000"/>
                <w:sz w:val="24"/>
              </w:rPr>
              <w:t>年信用报告、排名、榜单、评价报告等）</w:t>
            </w:r>
          </w:p>
        </w:tc>
        <w:tc>
          <w:tcPr>
            <w:tcW w:w="876" w:type="pct"/>
            <w:vAlign w:val="center"/>
          </w:tcPr>
          <w:p w14:paraId="611F5C66"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0B28AE4B" w14:textId="77777777" w:rsidR="00D82BF8" w:rsidRDefault="00D82BF8">
            <w:pPr>
              <w:widowControl/>
              <w:spacing w:line="240" w:lineRule="auto"/>
              <w:ind w:firstLineChars="0" w:firstLine="0"/>
              <w:textAlignment w:val="center"/>
              <w:rPr>
                <w:rFonts w:eastAsia="楷体" w:cs="楷体"/>
                <w:color w:val="000000"/>
                <w:sz w:val="24"/>
              </w:rPr>
            </w:pPr>
          </w:p>
        </w:tc>
      </w:tr>
    </w:tbl>
    <w:p w14:paraId="1D461FDD" w14:textId="77777777" w:rsidR="00D82BF8" w:rsidRDefault="00000000">
      <w:pPr>
        <w:pStyle w:val="a0"/>
        <w:rPr>
          <w:lang w:bidi="ar"/>
        </w:rPr>
      </w:pPr>
      <w:r>
        <w:rPr>
          <w:lang w:bidi="ar"/>
        </w:rPr>
        <w:br w:type="page"/>
      </w:r>
    </w:p>
    <w:p w14:paraId="26413309" w14:textId="75BAE96A" w:rsidR="00D82BF8" w:rsidRDefault="00000000">
      <w:pPr>
        <w:pStyle w:val="a0"/>
        <w:spacing w:line="560" w:lineRule="exact"/>
        <w:rPr>
          <w:sz w:val="36"/>
          <w:szCs w:val="36"/>
          <w:lang w:bidi="ar"/>
        </w:rPr>
      </w:pPr>
      <w:r>
        <w:rPr>
          <w:rFonts w:hint="eastAsia"/>
          <w:sz w:val="36"/>
          <w:szCs w:val="36"/>
          <w:lang w:bidi="ar"/>
        </w:rPr>
        <w:lastRenderedPageBreak/>
        <w:t>三、</w:t>
      </w:r>
      <w:proofErr w:type="gramStart"/>
      <w:r>
        <w:rPr>
          <w:rFonts w:hint="eastAsia"/>
          <w:sz w:val="36"/>
          <w:szCs w:val="36"/>
          <w:lang w:bidi="ar"/>
        </w:rPr>
        <w:t>硬科技产业</w:t>
      </w:r>
      <w:r w:rsidR="00BE0ED0" w:rsidRPr="00BE0ED0">
        <w:rPr>
          <w:rFonts w:hint="eastAsia"/>
          <w:sz w:val="36"/>
          <w:szCs w:val="36"/>
          <w:lang w:bidi="ar"/>
        </w:rPr>
        <w:t>子</w:t>
      </w:r>
      <w:r>
        <w:rPr>
          <w:rFonts w:hint="eastAsia"/>
          <w:sz w:val="36"/>
          <w:szCs w:val="36"/>
          <w:lang w:bidi="ar"/>
        </w:rPr>
        <w:t>基金</w:t>
      </w:r>
      <w:proofErr w:type="gramEnd"/>
      <w:r>
        <w:rPr>
          <w:rFonts w:hint="eastAsia"/>
          <w:sz w:val="36"/>
          <w:szCs w:val="36"/>
          <w:lang w:bidi="ar"/>
        </w:rPr>
        <w:t>自评情况</w:t>
      </w:r>
    </w:p>
    <w:p w14:paraId="2E4F9A44" w14:textId="77777777" w:rsidR="00D82BF8" w:rsidRDefault="00000000">
      <w:pPr>
        <w:ind w:firstLineChars="0" w:firstLine="0"/>
        <w:jc w:val="center"/>
        <w:rPr>
          <w:rFonts w:eastAsia="楷体"/>
          <w:sz w:val="30"/>
          <w:szCs w:val="30"/>
          <w:lang w:bidi="ar"/>
        </w:rPr>
      </w:pPr>
      <w:r>
        <w:rPr>
          <w:rFonts w:eastAsia="楷体" w:hint="eastAsia"/>
          <w:sz w:val="30"/>
          <w:szCs w:val="30"/>
          <w:lang w:bidi="ar"/>
        </w:rPr>
        <w:t>（适用于申报</w:t>
      </w:r>
      <w:proofErr w:type="gramStart"/>
      <w:r>
        <w:rPr>
          <w:rFonts w:eastAsia="楷体" w:hint="eastAsia"/>
          <w:sz w:val="30"/>
          <w:szCs w:val="30"/>
          <w:lang w:bidi="ar"/>
        </w:rPr>
        <w:t>硬科技</w:t>
      </w:r>
      <w:proofErr w:type="gramEnd"/>
      <w:r>
        <w:rPr>
          <w:rFonts w:eastAsia="楷体" w:hint="eastAsia"/>
          <w:sz w:val="30"/>
          <w:szCs w:val="30"/>
          <w:lang w:bidi="ar"/>
        </w:rPr>
        <w:t>产业壹号基金的管理机构填写）</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8"/>
        <w:gridCol w:w="1858"/>
        <w:gridCol w:w="6332"/>
        <w:gridCol w:w="2444"/>
        <w:gridCol w:w="1916"/>
      </w:tblGrid>
      <w:tr w:rsidR="00D82BF8" w14:paraId="23EBF36A" w14:textId="77777777" w:rsidTr="00201BCA">
        <w:trPr>
          <w:trHeight w:val="557"/>
          <w:tblHeader/>
          <w:jc w:val="center"/>
        </w:trPr>
        <w:tc>
          <w:tcPr>
            <w:tcW w:w="501" w:type="pct"/>
            <w:shd w:val="clear" w:color="auto" w:fill="D9D9D9" w:themeFill="background1" w:themeFillShade="D9"/>
            <w:vAlign w:val="center"/>
          </w:tcPr>
          <w:p w14:paraId="3EDDECCF"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一级指标</w:t>
            </w:r>
          </w:p>
        </w:tc>
        <w:tc>
          <w:tcPr>
            <w:tcW w:w="666" w:type="pct"/>
            <w:shd w:val="clear" w:color="auto" w:fill="D9D9D9" w:themeFill="background1" w:themeFillShade="D9"/>
            <w:vAlign w:val="center"/>
          </w:tcPr>
          <w:p w14:paraId="62D28D53"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二级指标</w:t>
            </w:r>
          </w:p>
        </w:tc>
        <w:tc>
          <w:tcPr>
            <w:tcW w:w="2270" w:type="pct"/>
            <w:shd w:val="clear" w:color="auto" w:fill="D9D9D9" w:themeFill="background1" w:themeFillShade="D9"/>
            <w:vAlign w:val="center"/>
          </w:tcPr>
          <w:p w14:paraId="428497F9"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评分项目</w:t>
            </w:r>
          </w:p>
        </w:tc>
        <w:tc>
          <w:tcPr>
            <w:tcW w:w="876" w:type="pct"/>
            <w:shd w:val="clear" w:color="auto" w:fill="D9D9D9" w:themeFill="background1" w:themeFillShade="D9"/>
            <w:vAlign w:val="center"/>
          </w:tcPr>
          <w:p w14:paraId="73C6F7BB"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自评内容</w:t>
            </w:r>
          </w:p>
        </w:tc>
        <w:tc>
          <w:tcPr>
            <w:tcW w:w="687" w:type="pct"/>
            <w:shd w:val="clear" w:color="auto" w:fill="D9D9D9" w:themeFill="background1" w:themeFillShade="D9"/>
            <w:vAlign w:val="center"/>
          </w:tcPr>
          <w:p w14:paraId="331ABDB1" w14:textId="77777777" w:rsidR="00D82BF8" w:rsidRDefault="00000000">
            <w:pPr>
              <w:widowControl/>
              <w:spacing w:line="360" w:lineRule="exact"/>
              <w:ind w:firstLineChars="0" w:firstLine="0"/>
              <w:jc w:val="center"/>
              <w:textAlignment w:val="center"/>
              <w:rPr>
                <w:rFonts w:eastAsia="等线" w:cs="等线"/>
                <w:b/>
                <w:bCs/>
                <w:color w:val="000000"/>
                <w:kern w:val="0"/>
                <w:sz w:val="22"/>
                <w:szCs w:val="22"/>
                <w:lang w:bidi="ar"/>
              </w:rPr>
            </w:pPr>
            <w:r>
              <w:rPr>
                <w:rFonts w:eastAsia="等线" w:cs="等线" w:hint="eastAsia"/>
                <w:b/>
                <w:bCs/>
                <w:color w:val="000000" w:themeColor="text1"/>
                <w:kern w:val="0"/>
                <w:sz w:val="22"/>
                <w:szCs w:val="22"/>
                <w:lang w:bidi="ar"/>
              </w:rPr>
              <w:t>自评结论</w:t>
            </w:r>
          </w:p>
        </w:tc>
      </w:tr>
      <w:tr w:rsidR="00D82BF8" w14:paraId="10E19B3E" w14:textId="77777777">
        <w:trPr>
          <w:trHeight w:val="3547"/>
          <w:jc w:val="center"/>
        </w:trPr>
        <w:tc>
          <w:tcPr>
            <w:tcW w:w="501" w:type="pct"/>
            <w:vMerge w:val="restart"/>
            <w:shd w:val="clear" w:color="auto" w:fill="auto"/>
            <w:vAlign w:val="center"/>
          </w:tcPr>
          <w:p w14:paraId="2DE5E142" w14:textId="77777777" w:rsidR="00D82BF8" w:rsidRDefault="00000000">
            <w:pPr>
              <w:widowControl/>
              <w:spacing w:line="240" w:lineRule="auto"/>
              <w:ind w:firstLineChars="0" w:firstLine="0"/>
              <w:jc w:val="center"/>
              <w:textAlignment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要素</w:t>
            </w:r>
          </w:p>
          <w:p w14:paraId="66FF59D8" w14:textId="77777777" w:rsidR="00D82BF8" w:rsidRDefault="00000000">
            <w:pPr>
              <w:widowControl/>
              <w:spacing w:line="240" w:lineRule="auto"/>
              <w:ind w:firstLineChars="0" w:firstLine="0"/>
              <w:jc w:val="center"/>
              <w:textAlignment w:val="center"/>
              <w:rPr>
                <w:rFonts w:eastAsia="等线" w:cs="等线"/>
                <w:b/>
                <w:bCs/>
                <w:color w:val="000000"/>
                <w:sz w:val="22"/>
                <w:szCs w:val="22"/>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45</w:t>
            </w:r>
            <w:r>
              <w:rPr>
                <w:rFonts w:eastAsia="等线" w:cs="等线" w:hint="eastAsia"/>
                <w:b/>
                <w:bCs/>
                <w:color w:val="000000"/>
                <w:kern w:val="0"/>
                <w:sz w:val="22"/>
                <w:szCs w:val="22"/>
                <w:lang w:bidi="ar"/>
              </w:rPr>
              <w:t>分）</w:t>
            </w:r>
          </w:p>
        </w:tc>
        <w:tc>
          <w:tcPr>
            <w:tcW w:w="666" w:type="pct"/>
            <w:vMerge w:val="restart"/>
            <w:shd w:val="clear" w:color="auto" w:fill="auto"/>
            <w:vAlign w:val="center"/>
          </w:tcPr>
          <w:p w14:paraId="6D26AE80"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themeColor="text1"/>
                <w:kern w:val="0"/>
                <w:sz w:val="24"/>
                <w:lang w:bidi="ar"/>
              </w:rPr>
              <w:t>募资</w:t>
            </w:r>
            <w:r>
              <w:rPr>
                <w:rFonts w:eastAsia="楷体" w:cs="等线" w:hint="eastAsia"/>
                <w:b/>
                <w:bCs/>
                <w:color w:val="000000"/>
                <w:kern w:val="0"/>
                <w:sz w:val="24"/>
                <w:lang w:bidi="ar"/>
              </w:rPr>
              <w:t>情况</w:t>
            </w:r>
          </w:p>
          <w:p w14:paraId="00014815"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25</w:t>
            </w:r>
            <w:r>
              <w:rPr>
                <w:rFonts w:eastAsia="楷体" w:cs="等线" w:hint="eastAsia"/>
                <w:b/>
                <w:bCs/>
                <w:color w:val="000000"/>
                <w:kern w:val="0"/>
                <w:sz w:val="24"/>
                <w:lang w:bidi="ar"/>
              </w:rPr>
              <w:t>分）</w:t>
            </w:r>
          </w:p>
          <w:p w14:paraId="4C37108A" w14:textId="77777777" w:rsidR="00D82BF8" w:rsidRDefault="00D82BF8">
            <w:pPr>
              <w:spacing w:line="360" w:lineRule="exact"/>
              <w:ind w:firstLineChars="0" w:firstLine="0"/>
              <w:jc w:val="center"/>
              <w:textAlignment w:val="center"/>
              <w:rPr>
                <w:rFonts w:eastAsia="楷体" w:cs="等线"/>
                <w:b/>
                <w:bCs/>
                <w:color w:val="000000"/>
                <w:kern w:val="0"/>
                <w:sz w:val="21"/>
                <w:szCs w:val="21"/>
                <w:lang w:bidi="ar"/>
              </w:rPr>
            </w:pPr>
          </w:p>
        </w:tc>
        <w:tc>
          <w:tcPr>
            <w:tcW w:w="2270" w:type="pct"/>
            <w:shd w:val="clear" w:color="auto" w:fill="auto"/>
            <w:vAlign w:val="center"/>
          </w:tcPr>
          <w:p w14:paraId="77825FD6" w14:textId="039BC93A"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募资能力。</w:t>
            </w:r>
            <w:r>
              <w:rPr>
                <w:rFonts w:eastAsia="楷体" w:cs="楷体" w:hint="eastAsia"/>
                <w:color w:val="000000"/>
                <w:sz w:val="24"/>
              </w:rPr>
              <w:t>1.</w:t>
            </w:r>
            <w:r>
              <w:rPr>
                <w:rFonts w:eastAsia="楷体" w:cs="楷体" w:hint="eastAsia"/>
                <w:color w:val="000000"/>
                <w:sz w:val="24"/>
              </w:rPr>
              <w:t>拟设立子基金规模不得低于拟申报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2.</w:t>
            </w:r>
            <w:r>
              <w:rPr>
                <w:rFonts w:eastAsia="楷体" w:cs="楷体" w:hint="eastAsia"/>
                <w:color w:val="000000"/>
                <w:sz w:val="24"/>
              </w:rPr>
              <w:t>拟设立子基金申请</w:t>
            </w:r>
            <w:proofErr w:type="gramStart"/>
            <w:r>
              <w:rPr>
                <w:rFonts w:eastAsia="楷体" w:cs="楷体" w:hint="eastAsia"/>
                <w:color w:val="000000"/>
                <w:sz w:val="24"/>
              </w:rPr>
              <w:t>母基金</w:t>
            </w:r>
            <w:proofErr w:type="gramEnd"/>
            <w:r>
              <w:rPr>
                <w:rFonts w:eastAsia="楷体" w:cs="楷体" w:hint="eastAsia"/>
                <w:color w:val="000000"/>
                <w:sz w:val="24"/>
              </w:rPr>
              <w:t>出资，不得高于拟申请</w:t>
            </w:r>
            <w:proofErr w:type="gramStart"/>
            <w:r>
              <w:rPr>
                <w:rFonts w:eastAsia="楷体" w:cs="楷体" w:hint="eastAsia"/>
                <w:color w:val="000000"/>
                <w:sz w:val="24"/>
              </w:rPr>
              <w:t>子基金中母基金</w:t>
            </w:r>
            <w:proofErr w:type="gramEnd"/>
            <w:r>
              <w:rPr>
                <w:rFonts w:eastAsia="楷体" w:cs="楷体" w:hint="eastAsia"/>
                <w:color w:val="000000"/>
                <w:sz w:val="24"/>
              </w:rPr>
              <w:t>认缴出资限额；</w:t>
            </w:r>
            <w:r>
              <w:rPr>
                <w:rFonts w:eastAsia="楷体" w:cs="楷体" w:hint="eastAsia"/>
                <w:color w:val="000000"/>
                <w:sz w:val="24"/>
              </w:rPr>
              <w:t>3.</w:t>
            </w:r>
            <w:r>
              <w:rPr>
                <w:rFonts w:eastAsia="楷体" w:cs="楷体" w:hint="eastAsia"/>
                <w:color w:val="000000"/>
                <w:sz w:val="24"/>
              </w:rPr>
              <w:t>管理机构已取得全部或部分其他出资人出具的出资意向函或承诺函情况。</w:t>
            </w:r>
          </w:p>
          <w:p w14:paraId="5FA39D69" w14:textId="20094441"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备注：</w:t>
            </w:r>
            <w:r>
              <w:rPr>
                <w:rFonts w:eastAsia="楷体" w:cs="楷体" w:hint="eastAsia"/>
                <w:color w:val="000000"/>
                <w:sz w:val="24"/>
              </w:rPr>
              <w:t>1.</w:t>
            </w:r>
            <w:r>
              <w:rPr>
                <w:rFonts w:eastAsia="楷体" w:cs="楷体" w:hint="eastAsia"/>
                <w:color w:val="000000"/>
                <w:sz w:val="24"/>
              </w:rPr>
              <w:t>其他出资人指的是除安徽省“三重</w:t>
            </w:r>
            <w:proofErr w:type="gramStart"/>
            <w:r>
              <w:rPr>
                <w:rFonts w:eastAsia="楷体" w:cs="楷体" w:hint="eastAsia"/>
                <w:color w:val="000000"/>
                <w:sz w:val="24"/>
              </w:rPr>
              <w:t>一</w:t>
            </w:r>
            <w:proofErr w:type="gramEnd"/>
            <w:r>
              <w:rPr>
                <w:rFonts w:eastAsia="楷体" w:cs="楷体" w:hint="eastAsia"/>
                <w:color w:val="000000"/>
                <w:sz w:val="24"/>
              </w:rPr>
              <w:t>创”产业发展二期基金（或称母基金）之外计划参与</w:t>
            </w:r>
            <w:proofErr w:type="gramStart"/>
            <w:r>
              <w:rPr>
                <w:rFonts w:eastAsia="楷体" w:cs="楷体" w:hint="eastAsia"/>
                <w:color w:val="000000"/>
                <w:sz w:val="24"/>
              </w:rPr>
              <w:t>子基金</w:t>
            </w:r>
            <w:proofErr w:type="gramEnd"/>
            <w:r>
              <w:rPr>
                <w:rFonts w:eastAsia="楷体" w:cs="楷体" w:hint="eastAsia"/>
                <w:color w:val="000000"/>
                <w:sz w:val="24"/>
              </w:rPr>
              <w:t>设立的出资人，包括</w:t>
            </w:r>
            <w:proofErr w:type="gramStart"/>
            <w:r>
              <w:rPr>
                <w:rFonts w:eastAsia="楷体" w:cs="楷体" w:hint="eastAsia"/>
                <w:color w:val="000000"/>
                <w:sz w:val="24"/>
              </w:rPr>
              <w:t>子基金</w:t>
            </w:r>
            <w:proofErr w:type="gramEnd"/>
            <w:r>
              <w:rPr>
                <w:rFonts w:eastAsia="楷体" w:cs="楷体" w:hint="eastAsia"/>
                <w:color w:val="000000"/>
                <w:sz w:val="24"/>
              </w:rPr>
              <w:t>管理机构或其控股股东。</w:t>
            </w:r>
            <w:r>
              <w:rPr>
                <w:rFonts w:eastAsia="楷体" w:cs="楷体" w:hint="eastAsia"/>
                <w:color w:val="000000"/>
                <w:sz w:val="24"/>
              </w:rPr>
              <w:t>2.</w:t>
            </w:r>
            <w:r>
              <w:rPr>
                <w:rFonts w:eastAsia="楷体" w:cs="楷体" w:hint="eastAsia"/>
                <w:color w:val="000000"/>
                <w:sz w:val="24"/>
              </w:rPr>
              <w:t>各级财政资金、政府引导基金或母基金、国有企业对基金出资的决策文件可视同承诺函。</w:t>
            </w:r>
          </w:p>
        </w:tc>
        <w:tc>
          <w:tcPr>
            <w:tcW w:w="876" w:type="pct"/>
          </w:tcPr>
          <w:p w14:paraId="22DAAAF9"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themeColor="text1"/>
                <w:kern w:val="0"/>
                <w:sz w:val="24"/>
                <w:lang w:bidi="ar"/>
              </w:rPr>
              <w:t>提供说明及支撑性材料（下同）</w:t>
            </w:r>
          </w:p>
        </w:tc>
        <w:tc>
          <w:tcPr>
            <w:tcW w:w="687" w:type="pct"/>
          </w:tcPr>
          <w:p w14:paraId="39DDE687"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themeColor="text1"/>
                <w:kern w:val="0"/>
                <w:sz w:val="24"/>
                <w:lang w:bidi="ar"/>
              </w:rPr>
              <w:t>符合、不符合（下同）</w:t>
            </w:r>
          </w:p>
        </w:tc>
      </w:tr>
      <w:tr w:rsidR="00D82BF8" w14:paraId="535BE06E" w14:textId="77777777">
        <w:trPr>
          <w:trHeight w:val="1795"/>
          <w:jc w:val="center"/>
        </w:trPr>
        <w:tc>
          <w:tcPr>
            <w:tcW w:w="501" w:type="pct"/>
            <w:vMerge/>
            <w:shd w:val="clear" w:color="auto" w:fill="auto"/>
            <w:vAlign w:val="center"/>
          </w:tcPr>
          <w:p w14:paraId="3A0D56F7" w14:textId="77777777" w:rsidR="00D82BF8" w:rsidRDefault="00D82BF8">
            <w:pPr>
              <w:widowControl/>
              <w:spacing w:line="240" w:lineRule="auto"/>
              <w:ind w:firstLineChars="0" w:firstLine="0"/>
              <w:jc w:val="center"/>
              <w:textAlignment w:val="center"/>
              <w:rPr>
                <w:rFonts w:eastAsia="等线" w:cs="等线"/>
                <w:b/>
                <w:bCs/>
                <w:color w:val="000000"/>
                <w:kern w:val="0"/>
                <w:sz w:val="22"/>
                <w:szCs w:val="22"/>
                <w:lang w:bidi="ar"/>
              </w:rPr>
            </w:pPr>
          </w:p>
        </w:tc>
        <w:tc>
          <w:tcPr>
            <w:tcW w:w="666" w:type="pct"/>
            <w:vMerge/>
            <w:shd w:val="clear" w:color="auto" w:fill="auto"/>
            <w:vAlign w:val="center"/>
          </w:tcPr>
          <w:p w14:paraId="2CCE1979"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270" w:type="pct"/>
            <w:shd w:val="clear" w:color="auto" w:fill="auto"/>
            <w:vAlign w:val="center"/>
          </w:tcPr>
          <w:p w14:paraId="79B40554"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募资结构。鼓励其他合格投资机构积极参与</w:t>
            </w:r>
            <w:proofErr w:type="gramStart"/>
            <w:r>
              <w:rPr>
                <w:rFonts w:eastAsia="楷体" w:cs="楷体" w:hint="eastAsia"/>
                <w:color w:val="000000"/>
                <w:sz w:val="24"/>
              </w:rPr>
              <w:t>子基金</w:t>
            </w:r>
            <w:proofErr w:type="gramEnd"/>
            <w:r>
              <w:rPr>
                <w:rFonts w:eastAsia="楷体" w:cs="楷体" w:hint="eastAsia"/>
                <w:color w:val="000000"/>
                <w:sz w:val="24"/>
              </w:rPr>
              <w:t>组建设立；拟设立子基金出资结构中，安徽省市县三级财政资金、政府引导基金或母基金、地方国有独资企业（简称“三类资金”）出资</w:t>
            </w:r>
            <w:proofErr w:type="gramStart"/>
            <w:r>
              <w:rPr>
                <w:rFonts w:eastAsia="楷体" w:cs="楷体" w:hint="eastAsia"/>
                <w:color w:val="000000"/>
                <w:sz w:val="24"/>
              </w:rPr>
              <w:t>子基金</w:t>
            </w:r>
            <w:proofErr w:type="gramEnd"/>
            <w:r>
              <w:rPr>
                <w:rFonts w:eastAsia="楷体" w:cs="楷体" w:hint="eastAsia"/>
                <w:color w:val="000000"/>
                <w:sz w:val="24"/>
              </w:rPr>
              <w:t>的总和不高于</w:t>
            </w:r>
            <w:proofErr w:type="gramStart"/>
            <w:r>
              <w:rPr>
                <w:rFonts w:eastAsia="楷体" w:cs="楷体" w:hint="eastAsia"/>
                <w:color w:val="000000"/>
                <w:sz w:val="24"/>
              </w:rPr>
              <w:t>子基金</w:t>
            </w:r>
            <w:proofErr w:type="gramEnd"/>
            <w:r>
              <w:rPr>
                <w:rFonts w:eastAsia="楷体" w:cs="楷体" w:hint="eastAsia"/>
                <w:color w:val="000000"/>
                <w:sz w:val="24"/>
              </w:rPr>
              <w:t>出资总额的</w:t>
            </w:r>
            <w:r>
              <w:rPr>
                <w:rFonts w:eastAsia="楷体" w:cs="楷体"/>
                <w:color w:val="000000"/>
                <w:sz w:val="24"/>
              </w:rPr>
              <w:t>50%</w:t>
            </w:r>
            <w:r>
              <w:rPr>
                <w:rFonts w:eastAsia="楷体" w:cs="楷体" w:hint="eastAsia"/>
                <w:color w:val="000000"/>
                <w:sz w:val="24"/>
              </w:rPr>
              <w:t>。</w:t>
            </w:r>
          </w:p>
        </w:tc>
        <w:tc>
          <w:tcPr>
            <w:tcW w:w="876" w:type="pct"/>
            <w:vAlign w:val="center"/>
          </w:tcPr>
          <w:p w14:paraId="0A3D6792"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70BB0FD9"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2B3C865E" w14:textId="77777777">
        <w:trPr>
          <w:trHeight w:val="971"/>
          <w:jc w:val="center"/>
        </w:trPr>
        <w:tc>
          <w:tcPr>
            <w:tcW w:w="501" w:type="pct"/>
            <w:vMerge/>
            <w:shd w:val="clear" w:color="auto" w:fill="auto"/>
            <w:vAlign w:val="center"/>
          </w:tcPr>
          <w:p w14:paraId="06BDCBAF" w14:textId="77777777" w:rsidR="00D82BF8" w:rsidRDefault="00D82BF8">
            <w:pPr>
              <w:spacing w:line="240" w:lineRule="auto"/>
              <w:ind w:firstLineChars="0" w:firstLine="0"/>
              <w:rPr>
                <w:rFonts w:eastAsia="宋体"/>
                <w:color w:val="000000"/>
                <w:sz w:val="20"/>
                <w:szCs w:val="20"/>
              </w:rPr>
            </w:pPr>
          </w:p>
        </w:tc>
        <w:tc>
          <w:tcPr>
            <w:tcW w:w="666" w:type="pct"/>
            <w:vMerge w:val="restart"/>
            <w:shd w:val="clear" w:color="auto" w:fill="auto"/>
            <w:vAlign w:val="center"/>
          </w:tcPr>
          <w:p w14:paraId="3A3BA562"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基金成本</w:t>
            </w:r>
          </w:p>
          <w:p w14:paraId="1D446BE8"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5</w:t>
            </w:r>
            <w:r>
              <w:rPr>
                <w:rFonts w:eastAsia="楷体" w:cs="等线" w:hint="eastAsia"/>
                <w:b/>
                <w:bCs/>
                <w:color w:val="000000"/>
                <w:kern w:val="0"/>
                <w:sz w:val="24"/>
                <w:lang w:bidi="ar"/>
              </w:rPr>
              <w:t>分）</w:t>
            </w:r>
          </w:p>
        </w:tc>
        <w:tc>
          <w:tcPr>
            <w:tcW w:w="2270" w:type="pct"/>
            <w:shd w:val="clear" w:color="auto" w:fill="auto"/>
            <w:vAlign w:val="center"/>
          </w:tcPr>
          <w:p w14:paraId="64EC6BCF"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管理费计提和考核。按照遴选公告要求的计提方式、考核方式申报，管理费需在合理区间范围内报价。</w:t>
            </w:r>
          </w:p>
        </w:tc>
        <w:tc>
          <w:tcPr>
            <w:tcW w:w="876" w:type="pct"/>
            <w:vAlign w:val="center"/>
          </w:tcPr>
          <w:p w14:paraId="5CF0DDCE"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1F7A2079"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232152FF" w14:textId="77777777">
        <w:trPr>
          <w:trHeight w:val="971"/>
          <w:jc w:val="center"/>
        </w:trPr>
        <w:tc>
          <w:tcPr>
            <w:tcW w:w="501" w:type="pct"/>
            <w:vMerge/>
            <w:shd w:val="clear" w:color="auto" w:fill="auto"/>
            <w:vAlign w:val="center"/>
          </w:tcPr>
          <w:p w14:paraId="4BFB97C5" w14:textId="77777777" w:rsidR="00D82BF8" w:rsidRDefault="00D82BF8">
            <w:pPr>
              <w:spacing w:line="240" w:lineRule="auto"/>
              <w:ind w:firstLineChars="0" w:firstLine="0"/>
              <w:rPr>
                <w:rFonts w:eastAsia="宋体"/>
                <w:color w:val="000000"/>
                <w:sz w:val="20"/>
                <w:szCs w:val="20"/>
              </w:rPr>
            </w:pPr>
          </w:p>
        </w:tc>
        <w:tc>
          <w:tcPr>
            <w:tcW w:w="666" w:type="pct"/>
            <w:vMerge/>
            <w:shd w:val="clear" w:color="auto" w:fill="auto"/>
            <w:vAlign w:val="center"/>
          </w:tcPr>
          <w:p w14:paraId="0DFA2F52"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270" w:type="pct"/>
            <w:shd w:val="clear" w:color="auto" w:fill="auto"/>
            <w:vAlign w:val="center"/>
          </w:tcPr>
          <w:p w14:paraId="51F60C98"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门槛收益率。拟设立子基金门槛收益率不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hint="eastAsia"/>
                <w:color w:val="000000"/>
                <w:sz w:val="24"/>
              </w:rPr>
              <w:t>（单利）。</w:t>
            </w:r>
          </w:p>
        </w:tc>
        <w:tc>
          <w:tcPr>
            <w:tcW w:w="876" w:type="pct"/>
            <w:vAlign w:val="center"/>
          </w:tcPr>
          <w:p w14:paraId="674DF8B6"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354B419F"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79C68295" w14:textId="77777777">
        <w:trPr>
          <w:trHeight w:val="1454"/>
          <w:jc w:val="center"/>
        </w:trPr>
        <w:tc>
          <w:tcPr>
            <w:tcW w:w="501" w:type="pct"/>
            <w:vMerge/>
            <w:shd w:val="clear" w:color="auto" w:fill="auto"/>
            <w:vAlign w:val="center"/>
          </w:tcPr>
          <w:p w14:paraId="5079B922" w14:textId="77777777" w:rsidR="00D82BF8" w:rsidRDefault="00D82BF8">
            <w:pPr>
              <w:spacing w:line="240" w:lineRule="auto"/>
              <w:ind w:firstLineChars="0" w:firstLine="0"/>
              <w:rPr>
                <w:rFonts w:eastAsia="宋体"/>
                <w:color w:val="000000"/>
                <w:sz w:val="20"/>
                <w:szCs w:val="20"/>
              </w:rPr>
            </w:pPr>
          </w:p>
        </w:tc>
        <w:tc>
          <w:tcPr>
            <w:tcW w:w="666" w:type="pct"/>
            <w:vMerge/>
            <w:shd w:val="clear" w:color="auto" w:fill="auto"/>
            <w:vAlign w:val="center"/>
          </w:tcPr>
          <w:p w14:paraId="68C0258A"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270" w:type="pct"/>
            <w:shd w:val="clear" w:color="auto" w:fill="auto"/>
            <w:vAlign w:val="center"/>
          </w:tcPr>
          <w:p w14:paraId="2E6D1752"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超额收益分配比例。在门槛收益率不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hint="eastAsia"/>
                <w:color w:val="000000"/>
                <w:sz w:val="24"/>
              </w:rPr>
              <w:t>（单利）的基础上，将超出门槛收益部分的一定比例（即超额收益分配率）分配给</w:t>
            </w:r>
            <w:proofErr w:type="gramStart"/>
            <w:r>
              <w:rPr>
                <w:rFonts w:eastAsia="楷体" w:cs="楷体" w:hint="eastAsia"/>
                <w:color w:val="000000"/>
                <w:sz w:val="24"/>
              </w:rPr>
              <w:t>子基金</w:t>
            </w:r>
            <w:proofErr w:type="gramEnd"/>
            <w:r>
              <w:rPr>
                <w:rFonts w:eastAsia="楷体" w:cs="楷体" w:hint="eastAsia"/>
                <w:color w:val="000000"/>
                <w:sz w:val="24"/>
              </w:rPr>
              <w:t>管理人。</w:t>
            </w:r>
          </w:p>
        </w:tc>
        <w:tc>
          <w:tcPr>
            <w:tcW w:w="876" w:type="pct"/>
            <w:vAlign w:val="center"/>
          </w:tcPr>
          <w:p w14:paraId="2A2465C1"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51606318"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39CE9FD5" w14:textId="77777777">
        <w:trPr>
          <w:trHeight w:val="1140"/>
          <w:jc w:val="center"/>
        </w:trPr>
        <w:tc>
          <w:tcPr>
            <w:tcW w:w="501" w:type="pct"/>
            <w:vMerge/>
            <w:shd w:val="clear" w:color="auto" w:fill="auto"/>
            <w:vAlign w:val="center"/>
          </w:tcPr>
          <w:p w14:paraId="4F8C796D" w14:textId="77777777" w:rsidR="00D82BF8" w:rsidRDefault="00D82BF8">
            <w:pPr>
              <w:spacing w:line="240" w:lineRule="auto"/>
              <w:ind w:firstLineChars="0" w:firstLine="0"/>
              <w:rPr>
                <w:rFonts w:eastAsia="宋体"/>
                <w:color w:val="000000"/>
                <w:sz w:val="20"/>
                <w:szCs w:val="20"/>
              </w:rPr>
            </w:pPr>
          </w:p>
        </w:tc>
        <w:tc>
          <w:tcPr>
            <w:tcW w:w="666" w:type="pct"/>
            <w:vMerge w:val="restart"/>
            <w:shd w:val="clear" w:color="auto" w:fill="auto"/>
            <w:vAlign w:val="center"/>
          </w:tcPr>
          <w:p w14:paraId="5B1B28A2"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基金方案</w:t>
            </w:r>
          </w:p>
          <w:p w14:paraId="3BF2A71E"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成熟度</w:t>
            </w:r>
          </w:p>
          <w:p w14:paraId="670202B0"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15</w:t>
            </w:r>
            <w:r>
              <w:rPr>
                <w:rFonts w:eastAsia="楷体" w:cs="等线" w:hint="eastAsia"/>
                <w:b/>
                <w:bCs/>
                <w:color w:val="000000"/>
                <w:kern w:val="0"/>
                <w:sz w:val="24"/>
                <w:lang w:bidi="ar"/>
              </w:rPr>
              <w:t>分）</w:t>
            </w:r>
          </w:p>
        </w:tc>
        <w:tc>
          <w:tcPr>
            <w:tcW w:w="2270" w:type="pct"/>
            <w:shd w:val="clear" w:color="auto" w:fill="auto"/>
            <w:vAlign w:val="center"/>
          </w:tcPr>
          <w:p w14:paraId="532DFD24"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投资策略。管理团队对拟申报</w:t>
            </w:r>
            <w:proofErr w:type="gramStart"/>
            <w:r>
              <w:rPr>
                <w:rFonts w:eastAsia="楷体" w:cs="楷体" w:hint="eastAsia"/>
                <w:color w:val="000000"/>
                <w:sz w:val="24"/>
              </w:rPr>
              <w:t>子基金</w:t>
            </w:r>
            <w:proofErr w:type="gramEnd"/>
            <w:r>
              <w:rPr>
                <w:rFonts w:eastAsia="楷体" w:cs="楷体" w:hint="eastAsia"/>
                <w:color w:val="000000"/>
                <w:sz w:val="24"/>
              </w:rPr>
              <w:t>所属投资领域的理解、投资理念和策略，行业研究情况，对投资项目行业、区域、阶段的比例安排，投资进度和项目退出策略等。</w:t>
            </w:r>
          </w:p>
        </w:tc>
        <w:tc>
          <w:tcPr>
            <w:tcW w:w="876" w:type="pct"/>
            <w:vAlign w:val="center"/>
          </w:tcPr>
          <w:p w14:paraId="26553ACD"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2EBD9374"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346F3C24" w14:textId="77777777">
        <w:trPr>
          <w:trHeight w:val="1140"/>
          <w:jc w:val="center"/>
        </w:trPr>
        <w:tc>
          <w:tcPr>
            <w:tcW w:w="501" w:type="pct"/>
            <w:vMerge/>
            <w:shd w:val="clear" w:color="auto" w:fill="auto"/>
            <w:vAlign w:val="center"/>
          </w:tcPr>
          <w:p w14:paraId="46D68E49" w14:textId="77777777" w:rsidR="00D82BF8" w:rsidRDefault="00D82BF8">
            <w:pPr>
              <w:spacing w:line="240" w:lineRule="auto"/>
              <w:ind w:firstLineChars="0" w:firstLine="0"/>
              <w:rPr>
                <w:rFonts w:eastAsia="宋体"/>
                <w:color w:val="000000"/>
                <w:sz w:val="20"/>
                <w:szCs w:val="20"/>
              </w:rPr>
            </w:pPr>
          </w:p>
        </w:tc>
        <w:tc>
          <w:tcPr>
            <w:tcW w:w="666" w:type="pct"/>
            <w:vMerge/>
            <w:shd w:val="clear" w:color="auto" w:fill="auto"/>
            <w:vAlign w:val="center"/>
          </w:tcPr>
          <w:p w14:paraId="301D738B"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270" w:type="pct"/>
            <w:shd w:val="clear" w:color="auto" w:fill="auto"/>
            <w:vAlign w:val="center"/>
          </w:tcPr>
          <w:p w14:paraId="74E659FC"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项目储备。管理机构为基金开展投资准备的储备项目、拟招引项目情况。</w:t>
            </w:r>
          </w:p>
        </w:tc>
        <w:tc>
          <w:tcPr>
            <w:tcW w:w="876" w:type="pct"/>
            <w:vAlign w:val="center"/>
          </w:tcPr>
          <w:p w14:paraId="4417051E"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422C3161"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31A9B69A" w14:textId="77777777">
        <w:trPr>
          <w:trHeight w:val="1140"/>
          <w:jc w:val="center"/>
        </w:trPr>
        <w:tc>
          <w:tcPr>
            <w:tcW w:w="501" w:type="pct"/>
            <w:vMerge w:val="restart"/>
            <w:shd w:val="clear" w:color="auto" w:fill="auto"/>
            <w:vAlign w:val="center"/>
          </w:tcPr>
          <w:p w14:paraId="2A630C1E" w14:textId="77777777" w:rsidR="00D82BF8" w:rsidRDefault="00000000">
            <w:pPr>
              <w:spacing w:line="240" w:lineRule="auto"/>
              <w:ind w:firstLineChars="0" w:firstLine="0"/>
              <w:jc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管理</w:t>
            </w:r>
          </w:p>
          <w:p w14:paraId="34D4A8FA" w14:textId="77777777" w:rsidR="00D82BF8" w:rsidRDefault="0000000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机构</w:t>
            </w:r>
          </w:p>
          <w:p w14:paraId="5D633CA2" w14:textId="77777777" w:rsidR="00D82BF8" w:rsidRDefault="00000000">
            <w:pPr>
              <w:spacing w:line="240" w:lineRule="auto"/>
              <w:ind w:firstLineChars="0" w:firstLine="0"/>
              <w:jc w:val="center"/>
              <w:rPr>
                <w:rFonts w:eastAsia="宋体"/>
                <w:color w:val="000000"/>
                <w:sz w:val="20"/>
                <w:szCs w:val="20"/>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55</w:t>
            </w:r>
            <w:r>
              <w:rPr>
                <w:rFonts w:eastAsia="等线" w:cs="等线" w:hint="eastAsia"/>
                <w:b/>
                <w:bCs/>
                <w:color w:val="000000"/>
                <w:kern w:val="0"/>
                <w:sz w:val="22"/>
                <w:szCs w:val="22"/>
                <w:lang w:bidi="ar"/>
              </w:rPr>
              <w:t>分）</w:t>
            </w:r>
          </w:p>
        </w:tc>
        <w:tc>
          <w:tcPr>
            <w:tcW w:w="666" w:type="pct"/>
            <w:shd w:val="clear" w:color="auto" w:fill="auto"/>
            <w:vAlign w:val="center"/>
          </w:tcPr>
          <w:p w14:paraId="431A0D6F"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专属团队</w:t>
            </w:r>
          </w:p>
          <w:p w14:paraId="59823B75"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配置情况</w:t>
            </w:r>
          </w:p>
          <w:p w14:paraId="742FD310"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5</w:t>
            </w:r>
            <w:r>
              <w:rPr>
                <w:rFonts w:eastAsia="楷体" w:cs="等线" w:hint="eastAsia"/>
                <w:b/>
                <w:bCs/>
                <w:color w:val="000000"/>
                <w:kern w:val="0"/>
                <w:sz w:val="24"/>
                <w:lang w:bidi="ar"/>
              </w:rPr>
              <w:t>分）</w:t>
            </w:r>
          </w:p>
        </w:tc>
        <w:tc>
          <w:tcPr>
            <w:tcW w:w="2270" w:type="pct"/>
            <w:shd w:val="clear" w:color="auto" w:fill="auto"/>
            <w:vAlign w:val="center"/>
          </w:tcPr>
          <w:p w14:paraId="69C10BAA" w14:textId="77777777" w:rsidR="00D82BF8" w:rsidRDefault="00000000">
            <w:pPr>
              <w:widowControl/>
              <w:spacing w:line="240" w:lineRule="auto"/>
              <w:ind w:firstLineChars="0" w:firstLine="0"/>
              <w:textAlignment w:val="center"/>
              <w:rPr>
                <w:rFonts w:eastAsia="楷体" w:cs="楷体"/>
                <w:color w:val="000000"/>
                <w:kern w:val="0"/>
                <w:sz w:val="24"/>
                <w:lang w:bidi="ar"/>
              </w:rPr>
            </w:pPr>
            <w:r>
              <w:rPr>
                <w:rFonts w:eastAsia="楷体" w:cs="楷体"/>
                <w:color w:val="000000"/>
                <w:kern w:val="0"/>
                <w:sz w:val="24"/>
                <w:lang w:bidi="ar"/>
              </w:rPr>
              <w:t>1.</w:t>
            </w:r>
            <w:r>
              <w:rPr>
                <w:rFonts w:eastAsia="楷体" w:cs="楷体" w:hint="eastAsia"/>
                <w:color w:val="000000"/>
                <w:kern w:val="0"/>
                <w:sz w:val="24"/>
                <w:lang w:bidi="ar"/>
              </w:rPr>
              <w:t>场地配置。已在或者承诺在安徽省内设置固定办公场所（在安徽省内设置的固定办公场所房屋产权证明或未到期租赁协议）。</w:t>
            </w:r>
          </w:p>
          <w:p w14:paraId="2DE96687"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color w:val="000000"/>
                <w:kern w:val="0"/>
                <w:sz w:val="24"/>
                <w:lang w:bidi="ar"/>
              </w:rPr>
              <w:lastRenderedPageBreak/>
              <w:t>2.</w:t>
            </w:r>
            <w:r>
              <w:rPr>
                <w:rFonts w:eastAsia="楷体" w:cs="楷体" w:hint="eastAsia"/>
                <w:color w:val="000000"/>
                <w:kern w:val="0"/>
                <w:sz w:val="24"/>
                <w:lang w:bidi="ar"/>
              </w:rPr>
              <w:t>人员配置。管理机构为所申报基金配置的专属管理团队人员履历、核心优势、分工情况及常驻安徽人员情况等。</w:t>
            </w:r>
          </w:p>
        </w:tc>
        <w:tc>
          <w:tcPr>
            <w:tcW w:w="876" w:type="pct"/>
            <w:vAlign w:val="center"/>
          </w:tcPr>
          <w:p w14:paraId="6E0F26DA" w14:textId="77777777" w:rsidR="00D82BF8" w:rsidRDefault="00D82BF8">
            <w:pPr>
              <w:widowControl/>
              <w:spacing w:line="240" w:lineRule="auto"/>
              <w:ind w:firstLineChars="0" w:firstLine="0"/>
              <w:textAlignment w:val="center"/>
              <w:rPr>
                <w:rFonts w:eastAsia="楷体" w:cs="楷体"/>
                <w:color w:val="000000"/>
                <w:kern w:val="0"/>
                <w:sz w:val="24"/>
                <w:lang w:bidi="ar"/>
              </w:rPr>
            </w:pPr>
          </w:p>
        </w:tc>
        <w:tc>
          <w:tcPr>
            <w:tcW w:w="687" w:type="pct"/>
            <w:vAlign w:val="center"/>
          </w:tcPr>
          <w:p w14:paraId="565262EB" w14:textId="77777777" w:rsidR="00D82BF8" w:rsidRDefault="00D82BF8">
            <w:pPr>
              <w:widowControl/>
              <w:spacing w:line="240" w:lineRule="auto"/>
              <w:ind w:firstLineChars="0" w:firstLine="0"/>
              <w:textAlignment w:val="center"/>
              <w:rPr>
                <w:rFonts w:eastAsia="楷体" w:cs="楷体"/>
                <w:color w:val="000000"/>
                <w:kern w:val="0"/>
                <w:sz w:val="24"/>
                <w:lang w:bidi="ar"/>
              </w:rPr>
            </w:pPr>
          </w:p>
        </w:tc>
      </w:tr>
      <w:tr w:rsidR="00D82BF8" w14:paraId="4D54E60B" w14:textId="77777777">
        <w:trPr>
          <w:trHeight w:val="1140"/>
          <w:jc w:val="center"/>
        </w:trPr>
        <w:tc>
          <w:tcPr>
            <w:tcW w:w="501" w:type="pct"/>
            <w:vMerge/>
            <w:shd w:val="clear" w:color="auto" w:fill="auto"/>
            <w:vAlign w:val="center"/>
          </w:tcPr>
          <w:p w14:paraId="56CEF4A1"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5C8BB7A7"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规模业绩</w:t>
            </w:r>
          </w:p>
          <w:p w14:paraId="77116279"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10</w:t>
            </w:r>
            <w:r>
              <w:rPr>
                <w:rFonts w:eastAsia="楷体" w:cs="等线" w:hint="eastAsia"/>
                <w:b/>
                <w:bCs/>
                <w:color w:val="000000"/>
                <w:kern w:val="0"/>
                <w:sz w:val="24"/>
                <w:lang w:bidi="ar"/>
              </w:rPr>
              <w:t>分）</w:t>
            </w:r>
          </w:p>
        </w:tc>
        <w:tc>
          <w:tcPr>
            <w:tcW w:w="2270" w:type="pct"/>
            <w:shd w:val="clear" w:color="auto" w:fill="auto"/>
            <w:vAlign w:val="center"/>
          </w:tcPr>
          <w:p w14:paraId="70FBAFDE"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管理机构管理基金规模情况。</w:t>
            </w:r>
          </w:p>
          <w:p w14:paraId="0296D7DB" w14:textId="77777777" w:rsidR="00D82BF8" w:rsidRDefault="00000000">
            <w:pPr>
              <w:widowControl/>
              <w:spacing w:line="360" w:lineRule="exact"/>
              <w:ind w:firstLineChars="0" w:firstLine="0"/>
              <w:textAlignment w:val="center"/>
            </w:pPr>
            <w:r>
              <w:rPr>
                <w:rFonts w:eastAsia="楷体" w:cs="楷体"/>
                <w:color w:val="000000"/>
                <w:sz w:val="24"/>
              </w:rPr>
              <w:t>2.</w:t>
            </w:r>
            <w:r>
              <w:rPr>
                <w:rFonts w:eastAsia="楷体" w:cs="楷体" w:hint="eastAsia"/>
                <w:color w:val="000000"/>
                <w:sz w:val="24"/>
              </w:rPr>
              <w:t>委派团队管理基金规模情况。</w:t>
            </w:r>
          </w:p>
          <w:p w14:paraId="6FE397F1"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备注：管理基金以</w:t>
            </w:r>
            <w:proofErr w:type="gramStart"/>
            <w:r>
              <w:rPr>
                <w:rFonts w:eastAsia="楷体" w:cs="楷体" w:hint="eastAsia"/>
                <w:color w:val="000000"/>
                <w:sz w:val="24"/>
              </w:rPr>
              <w:t>中基协备案</w:t>
            </w:r>
            <w:proofErr w:type="gramEnd"/>
            <w:r>
              <w:rPr>
                <w:rFonts w:eastAsia="楷体" w:cs="楷体" w:hint="eastAsia"/>
                <w:color w:val="000000"/>
                <w:sz w:val="24"/>
              </w:rPr>
              <w:t>信息为依据，按照实</w:t>
            </w:r>
            <w:proofErr w:type="gramStart"/>
            <w:r>
              <w:rPr>
                <w:rFonts w:eastAsia="楷体" w:cs="楷体" w:hint="eastAsia"/>
                <w:color w:val="000000"/>
                <w:sz w:val="24"/>
              </w:rPr>
              <w:t>缴</w:t>
            </w:r>
            <w:proofErr w:type="gramEnd"/>
            <w:r>
              <w:rPr>
                <w:rFonts w:eastAsia="楷体" w:cs="楷体" w:hint="eastAsia"/>
                <w:color w:val="000000"/>
                <w:sz w:val="24"/>
              </w:rPr>
              <w:t>到位资金计算。委派团队、</w:t>
            </w:r>
            <w:proofErr w:type="gramStart"/>
            <w:r>
              <w:rPr>
                <w:rFonts w:eastAsia="楷体" w:cs="楷体" w:hint="eastAsia"/>
                <w:color w:val="000000"/>
                <w:sz w:val="24"/>
              </w:rPr>
              <w:t>子基金</w:t>
            </w:r>
            <w:proofErr w:type="gramEnd"/>
            <w:r>
              <w:rPr>
                <w:rFonts w:eastAsia="楷体" w:cs="楷体" w:hint="eastAsia"/>
                <w:color w:val="000000"/>
                <w:sz w:val="24"/>
              </w:rPr>
              <w:t>管理机构管理基金若为同一基金，可分别列示、分项计分。</w:t>
            </w:r>
          </w:p>
        </w:tc>
        <w:tc>
          <w:tcPr>
            <w:tcW w:w="876" w:type="pct"/>
            <w:vAlign w:val="center"/>
          </w:tcPr>
          <w:p w14:paraId="0948D8EA"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4AB643D4"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0C13E04D" w14:textId="77777777">
        <w:trPr>
          <w:trHeight w:val="1889"/>
          <w:jc w:val="center"/>
        </w:trPr>
        <w:tc>
          <w:tcPr>
            <w:tcW w:w="501" w:type="pct"/>
            <w:vMerge/>
            <w:shd w:val="clear" w:color="auto" w:fill="auto"/>
            <w:vAlign w:val="center"/>
          </w:tcPr>
          <w:p w14:paraId="4D0A1F85"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1867FDE5"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投资业绩</w:t>
            </w:r>
          </w:p>
          <w:p w14:paraId="68840617"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10</w:t>
            </w:r>
            <w:r>
              <w:rPr>
                <w:rFonts w:eastAsia="楷体" w:cs="等线" w:hint="eastAsia"/>
                <w:b/>
                <w:bCs/>
                <w:color w:val="000000"/>
                <w:kern w:val="0"/>
                <w:sz w:val="24"/>
                <w:lang w:bidi="ar"/>
              </w:rPr>
              <w:t>分）</w:t>
            </w:r>
          </w:p>
        </w:tc>
        <w:tc>
          <w:tcPr>
            <w:tcW w:w="2270" w:type="pct"/>
            <w:shd w:val="clear" w:color="auto" w:fill="auto"/>
            <w:vAlign w:val="center"/>
          </w:tcPr>
          <w:p w14:paraId="2BEAA0A2" w14:textId="77777777" w:rsidR="00D82BF8" w:rsidRDefault="00000000">
            <w:pPr>
              <w:spacing w:line="240" w:lineRule="auto"/>
              <w:ind w:firstLineChars="0" w:firstLine="0"/>
              <w:textAlignment w:val="center"/>
              <w:rPr>
                <w:rFonts w:eastAsia="楷体" w:cs="楷体"/>
                <w:color w:val="000000"/>
                <w:sz w:val="24"/>
              </w:rPr>
            </w:pPr>
            <w:r>
              <w:rPr>
                <w:rFonts w:eastAsia="楷体" w:cs="楷体"/>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管理机构相关成功投资案例情况。</w:t>
            </w:r>
          </w:p>
          <w:p w14:paraId="63213F7D" w14:textId="77777777" w:rsidR="00D82BF8" w:rsidRDefault="00000000">
            <w:pPr>
              <w:spacing w:line="240" w:lineRule="auto"/>
              <w:ind w:firstLineChars="0" w:firstLine="0"/>
              <w:textAlignment w:val="center"/>
              <w:rPr>
                <w:rFonts w:eastAsia="楷体" w:cs="楷体"/>
                <w:color w:val="000000"/>
                <w:sz w:val="24"/>
              </w:rPr>
            </w:pPr>
            <w:r>
              <w:rPr>
                <w:rFonts w:eastAsia="楷体" w:cs="楷体"/>
                <w:color w:val="000000"/>
                <w:sz w:val="24"/>
              </w:rPr>
              <w:t>2.</w:t>
            </w:r>
            <w:r>
              <w:rPr>
                <w:rFonts w:eastAsia="楷体" w:cs="楷体" w:hint="eastAsia"/>
                <w:color w:val="000000"/>
                <w:sz w:val="24"/>
              </w:rPr>
              <w:t>委派团队相关成功投资案例情况。</w:t>
            </w:r>
          </w:p>
          <w:p w14:paraId="0D8D9A0C" w14:textId="77777777" w:rsidR="00D82BF8" w:rsidRDefault="00000000">
            <w:pPr>
              <w:spacing w:line="240" w:lineRule="auto"/>
              <w:ind w:firstLineChars="0" w:firstLine="0"/>
              <w:textAlignment w:val="center"/>
              <w:rPr>
                <w:rFonts w:eastAsia="楷体" w:cs="楷体"/>
                <w:color w:val="000000"/>
                <w:sz w:val="24"/>
              </w:rPr>
            </w:pPr>
            <w:r>
              <w:rPr>
                <w:rFonts w:eastAsia="楷体" w:cs="楷体" w:hint="eastAsia"/>
                <w:color w:val="000000"/>
                <w:sz w:val="24"/>
              </w:rPr>
              <w:t>备注：成功投资案例具体是指单个项目投资额不低于拟申报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color w:val="000000"/>
                <w:sz w:val="24"/>
              </w:rPr>
              <w:t>5%</w:t>
            </w:r>
            <w:r>
              <w:rPr>
                <w:rFonts w:eastAsia="楷体" w:cs="楷体" w:hint="eastAsia"/>
                <w:color w:val="000000"/>
                <w:sz w:val="24"/>
              </w:rPr>
              <w:t>，且已实现</w:t>
            </w:r>
            <w:r>
              <w:rPr>
                <w:rFonts w:eastAsia="楷体" w:cs="楷体"/>
                <w:color w:val="000000"/>
                <w:sz w:val="24"/>
              </w:rPr>
              <w:t>IPO</w:t>
            </w:r>
            <w:r>
              <w:rPr>
                <w:rFonts w:eastAsia="楷体" w:cs="楷体" w:hint="eastAsia"/>
                <w:color w:val="000000"/>
                <w:sz w:val="24"/>
              </w:rPr>
              <w:t>、并购</w:t>
            </w:r>
            <w:proofErr w:type="gramStart"/>
            <w:r>
              <w:rPr>
                <w:rFonts w:eastAsia="楷体" w:cs="楷体" w:hint="eastAsia"/>
                <w:color w:val="000000"/>
                <w:sz w:val="24"/>
              </w:rPr>
              <w:t>或年化收益率</w:t>
            </w:r>
            <w:proofErr w:type="gramEnd"/>
            <w:r>
              <w:rPr>
                <w:rFonts w:eastAsia="楷体" w:cs="楷体" w:hint="eastAsia"/>
                <w:color w:val="000000"/>
                <w:sz w:val="24"/>
              </w:rPr>
              <w:t>不低于</w:t>
            </w:r>
            <w:r>
              <w:rPr>
                <w:rFonts w:eastAsia="楷体" w:cs="楷体"/>
                <w:color w:val="000000"/>
                <w:sz w:val="24"/>
              </w:rPr>
              <w:t>10%</w:t>
            </w:r>
            <w:r>
              <w:rPr>
                <w:rFonts w:eastAsia="楷体" w:cs="楷体" w:hint="eastAsia"/>
                <w:color w:val="000000"/>
                <w:sz w:val="24"/>
              </w:rPr>
              <w:t>增值退出的项目。委派团队、</w:t>
            </w:r>
            <w:proofErr w:type="gramStart"/>
            <w:r>
              <w:rPr>
                <w:rFonts w:eastAsia="楷体" w:cs="楷体" w:hint="eastAsia"/>
                <w:color w:val="000000"/>
                <w:sz w:val="24"/>
              </w:rPr>
              <w:t>子基金</w:t>
            </w:r>
            <w:proofErr w:type="gramEnd"/>
            <w:r>
              <w:rPr>
                <w:rFonts w:eastAsia="楷体" w:cs="楷体" w:hint="eastAsia"/>
                <w:color w:val="000000"/>
                <w:sz w:val="24"/>
              </w:rPr>
              <w:t>管理机构成功案例若为同一项目，可分别列示、分项计分。</w:t>
            </w:r>
          </w:p>
        </w:tc>
        <w:tc>
          <w:tcPr>
            <w:tcW w:w="876" w:type="pct"/>
            <w:vAlign w:val="center"/>
          </w:tcPr>
          <w:p w14:paraId="0C5B6699" w14:textId="77777777" w:rsidR="00D82BF8" w:rsidRDefault="00D82BF8">
            <w:pPr>
              <w:spacing w:line="240" w:lineRule="auto"/>
              <w:ind w:firstLineChars="0" w:firstLine="0"/>
              <w:textAlignment w:val="center"/>
              <w:rPr>
                <w:rFonts w:eastAsia="楷体" w:cs="楷体"/>
                <w:color w:val="000000"/>
                <w:sz w:val="24"/>
              </w:rPr>
            </w:pPr>
          </w:p>
        </w:tc>
        <w:tc>
          <w:tcPr>
            <w:tcW w:w="687" w:type="pct"/>
            <w:vAlign w:val="center"/>
          </w:tcPr>
          <w:p w14:paraId="297BC3D1" w14:textId="77777777" w:rsidR="00D82BF8" w:rsidRDefault="00D82BF8">
            <w:pPr>
              <w:spacing w:line="240" w:lineRule="auto"/>
              <w:ind w:firstLineChars="0" w:firstLine="0"/>
              <w:textAlignment w:val="center"/>
              <w:rPr>
                <w:rFonts w:eastAsia="楷体" w:cs="楷体"/>
                <w:color w:val="000000"/>
                <w:sz w:val="24"/>
              </w:rPr>
            </w:pPr>
          </w:p>
        </w:tc>
      </w:tr>
      <w:tr w:rsidR="00D82BF8" w14:paraId="1C933999" w14:textId="77777777">
        <w:trPr>
          <w:trHeight w:val="2169"/>
          <w:jc w:val="center"/>
        </w:trPr>
        <w:tc>
          <w:tcPr>
            <w:tcW w:w="501" w:type="pct"/>
            <w:vMerge/>
            <w:shd w:val="clear" w:color="auto" w:fill="auto"/>
            <w:vAlign w:val="center"/>
          </w:tcPr>
          <w:p w14:paraId="7190A65D"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554B270F"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退出业绩</w:t>
            </w:r>
          </w:p>
          <w:p w14:paraId="3F264C3B" w14:textId="77777777" w:rsidR="00D82BF8" w:rsidRDefault="00000000">
            <w:pPr>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10</w:t>
            </w:r>
            <w:r>
              <w:rPr>
                <w:rFonts w:eastAsia="楷体" w:cs="等线" w:hint="eastAsia"/>
                <w:b/>
                <w:bCs/>
                <w:color w:val="000000"/>
                <w:kern w:val="0"/>
                <w:sz w:val="24"/>
                <w:lang w:bidi="ar"/>
              </w:rPr>
              <w:t>分）</w:t>
            </w:r>
          </w:p>
        </w:tc>
        <w:tc>
          <w:tcPr>
            <w:tcW w:w="2270" w:type="pct"/>
            <w:shd w:val="clear" w:color="auto" w:fill="auto"/>
            <w:vAlign w:val="center"/>
          </w:tcPr>
          <w:p w14:paraId="3B474ED9" w14:textId="77777777" w:rsidR="00D82BF8" w:rsidRDefault="00000000">
            <w:pPr>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管理机构历史管理基金退出及资金回流情况（</w:t>
            </w:r>
            <w:r>
              <w:rPr>
                <w:rFonts w:eastAsia="楷体" w:cs="楷体"/>
                <w:color w:val="000000"/>
                <w:sz w:val="24"/>
              </w:rPr>
              <w:t>DPI</w:t>
            </w:r>
            <w:r>
              <w:rPr>
                <w:rFonts w:eastAsia="楷体" w:cs="楷体" w:hint="eastAsia"/>
                <w:color w:val="000000"/>
                <w:sz w:val="24"/>
              </w:rPr>
              <w:t>）。根据在管基金所处阶段状态不同，区分退出期和投资期分类计算，退出期</w:t>
            </w:r>
            <w:r>
              <w:rPr>
                <w:rFonts w:eastAsia="楷体" w:cs="楷体"/>
                <w:color w:val="000000"/>
                <w:sz w:val="24"/>
              </w:rPr>
              <w:t>DPI</w:t>
            </w:r>
            <w:r>
              <w:rPr>
                <w:rFonts w:eastAsia="楷体" w:cs="楷体" w:hint="eastAsia"/>
                <w:color w:val="000000"/>
                <w:sz w:val="24"/>
              </w:rPr>
              <w:t>达到</w:t>
            </w:r>
            <w:r>
              <w:rPr>
                <w:rFonts w:eastAsia="楷体" w:cs="楷体"/>
                <w:color w:val="000000"/>
                <w:sz w:val="24"/>
              </w:rPr>
              <w:t>1</w:t>
            </w:r>
            <w:r>
              <w:rPr>
                <w:rFonts w:eastAsia="楷体" w:cs="楷体" w:hint="eastAsia"/>
                <w:color w:val="000000"/>
                <w:sz w:val="24"/>
              </w:rPr>
              <w:t>的基金数量、投资期</w:t>
            </w:r>
            <w:r>
              <w:rPr>
                <w:rFonts w:eastAsia="楷体" w:cs="楷体"/>
                <w:color w:val="000000"/>
                <w:sz w:val="24"/>
              </w:rPr>
              <w:t>DPI</w:t>
            </w:r>
            <w:r>
              <w:rPr>
                <w:rFonts w:eastAsia="楷体" w:cs="楷体" w:hint="eastAsia"/>
                <w:color w:val="000000"/>
                <w:sz w:val="24"/>
              </w:rPr>
              <w:t>达到</w:t>
            </w:r>
            <w:r>
              <w:rPr>
                <w:rFonts w:eastAsia="楷体" w:cs="楷体"/>
                <w:color w:val="000000"/>
                <w:sz w:val="24"/>
              </w:rPr>
              <w:t>0.5</w:t>
            </w:r>
            <w:r>
              <w:rPr>
                <w:rFonts w:eastAsia="楷体" w:cs="楷体" w:hint="eastAsia"/>
                <w:color w:val="000000"/>
                <w:sz w:val="24"/>
              </w:rPr>
              <w:t>的基金数量。</w:t>
            </w:r>
          </w:p>
          <w:p w14:paraId="39A8A563" w14:textId="77777777" w:rsidR="00D82BF8" w:rsidRDefault="00000000">
            <w:pPr>
              <w:spacing w:line="240" w:lineRule="auto"/>
              <w:ind w:firstLineChars="0" w:firstLine="0"/>
              <w:textAlignment w:val="center"/>
              <w:rPr>
                <w:rFonts w:eastAsia="楷体" w:cs="楷体"/>
                <w:color w:val="000000"/>
                <w:sz w:val="24"/>
              </w:rPr>
            </w:pPr>
            <w:r>
              <w:rPr>
                <w:rFonts w:eastAsia="楷体" w:cs="楷体" w:hint="eastAsia"/>
                <w:color w:val="000000"/>
                <w:sz w:val="24"/>
              </w:rPr>
              <w:t>备注：</w:t>
            </w:r>
            <w:r>
              <w:rPr>
                <w:rFonts w:eastAsia="楷体" w:cs="楷体"/>
                <w:color w:val="000000"/>
                <w:sz w:val="24"/>
              </w:rPr>
              <w:t>DPI</w:t>
            </w:r>
            <w:r>
              <w:rPr>
                <w:rFonts w:eastAsia="楷体" w:cs="楷体" w:hint="eastAsia"/>
                <w:color w:val="000000"/>
                <w:sz w:val="24"/>
              </w:rPr>
              <w:t>按照基金实缴规模计算，持有的</w:t>
            </w:r>
            <w:r>
              <w:rPr>
                <w:rFonts w:eastAsia="楷体" w:cs="楷体"/>
                <w:color w:val="000000"/>
                <w:sz w:val="24"/>
              </w:rPr>
              <w:t>IPO</w:t>
            </w:r>
            <w:r>
              <w:rPr>
                <w:rFonts w:eastAsia="楷体" w:cs="楷体" w:hint="eastAsia"/>
                <w:color w:val="000000"/>
                <w:sz w:val="24"/>
              </w:rPr>
              <w:t>流通市值视同投资收益。流通市值可以正式提交申报材料之日前</w:t>
            </w:r>
            <w:r>
              <w:rPr>
                <w:rFonts w:eastAsia="楷体" w:cs="楷体"/>
                <w:color w:val="000000"/>
                <w:sz w:val="24"/>
              </w:rPr>
              <w:t>30</w:t>
            </w:r>
            <w:r>
              <w:rPr>
                <w:rFonts w:eastAsia="楷体" w:cs="楷体" w:hint="eastAsia"/>
                <w:color w:val="000000"/>
                <w:sz w:val="24"/>
              </w:rPr>
              <w:t>个交易日均值为据。</w:t>
            </w:r>
          </w:p>
        </w:tc>
        <w:tc>
          <w:tcPr>
            <w:tcW w:w="876" w:type="pct"/>
            <w:vAlign w:val="center"/>
          </w:tcPr>
          <w:p w14:paraId="15DD968B" w14:textId="77777777" w:rsidR="00D82BF8" w:rsidRDefault="00D82BF8">
            <w:pPr>
              <w:spacing w:line="240" w:lineRule="auto"/>
              <w:ind w:firstLineChars="0" w:firstLine="0"/>
              <w:textAlignment w:val="center"/>
              <w:rPr>
                <w:rFonts w:eastAsia="楷体" w:cs="楷体"/>
                <w:color w:val="000000"/>
                <w:sz w:val="24"/>
              </w:rPr>
            </w:pPr>
          </w:p>
        </w:tc>
        <w:tc>
          <w:tcPr>
            <w:tcW w:w="687" w:type="pct"/>
            <w:vAlign w:val="center"/>
          </w:tcPr>
          <w:p w14:paraId="70E50239" w14:textId="77777777" w:rsidR="00D82BF8" w:rsidRDefault="00D82BF8">
            <w:pPr>
              <w:spacing w:line="240" w:lineRule="auto"/>
              <w:ind w:firstLineChars="0" w:firstLine="0"/>
              <w:textAlignment w:val="center"/>
              <w:rPr>
                <w:rFonts w:eastAsia="楷体" w:cs="楷体"/>
                <w:color w:val="000000"/>
                <w:sz w:val="24"/>
              </w:rPr>
            </w:pPr>
          </w:p>
        </w:tc>
      </w:tr>
      <w:tr w:rsidR="00D82BF8" w14:paraId="2389BC22" w14:textId="77777777">
        <w:trPr>
          <w:trHeight w:val="1122"/>
          <w:jc w:val="center"/>
        </w:trPr>
        <w:tc>
          <w:tcPr>
            <w:tcW w:w="501" w:type="pct"/>
            <w:vMerge/>
            <w:shd w:val="clear" w:color="auto" w:fill="auto"/>
            <w:vAlign w:val="center"/>
          </w:tcPr>
          <w:p w14:paraId="571563D8"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6AA43753" w14:textId="77777777" w:rsidR="00D82BF8" w:rsidRDefault="0000000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内部治理</w:t>
            </w:r>
          </w:p>
          <w:p w14:paraId="38EB4D89"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2270" w:type="pct"/>
            <w:shd w:val="clear" w:color="auto" w:fill="auto"/>
            <w:vAlign w:val="center"/>
          </w:tcPr>
          <w:p w14:paraId="360A4734" w14:textId="77777777" w:rsidR="00D82BF8" w:rsidRDefault="00000000">
            <w:pPr>
              <w:widowControl/>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管理机构是否已建立健全基本制度和运营机制，包括但不限于投资决策机制、投后管理机制、风险防控机制、激励约束机制，</w:t>
            </w:r>
            <w:proofErr w:type="gramStart"/>
            <w:r>
              <w:rPr>
                <w:rFonts w:eastAsia="楷体" w:cs="楷体" w:hint="eastAsia"/>
                <w:color w:val="000000"/>
                <w:sz w:val="24"/>
              </w:rPr>
              <w:t>团队跟投等</w:t>
            </w:r>
            <w:proofErr w:type="gramEnd"/>
            <w:r>
              <w:rPr>
                <w:rFonts w:eastAsia="楷体" w:cs="楷体" w:hint="eastAsia"/>
                <w:color w:val="000000"/>
                <w:sz w:val="24"/>
              </w:rPr>
              <w:t>机制设计是否合理。</w:t>
            </w:r>
          </w:p>
        </w:tc>
        <w:tc>
          <w:tcPr>
            <w:tcW w:w="876" w:type="pct"/>
            <w:vAlign w:val="center"/>
          </w:tcPr>
          <w:p w14:paraId="435A65D7"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7E01BBAC"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00F28CAB" w14:textId="77777777">
        <w:trPr>
          <w:trHeight w:val="1122"/>
          <w:jc w:val="center"/>
        </w:trPr>
        <w:tc>
          <w:tcPr>
            <w:tcW w:w="501" w:type="pct"/>
            <w:vMerge/>
            <w:shd w:val="clear" w:color="auto" w:fill="auto"/>
            <w:vAlign w:val="center"/>
          </w:tcPr>
          <w:p w14:paraId="7603278F" w14:textId="77777777" w:rsidR="00D82BF8" w:rsidRDefault="00D82BF8">
            <w:pPr>
              <w:spacing w:line="240" w:lineRule="auto"/>
              <w:ind w:firstLineChars="0" w:firstLine="0"/>
              <w:rPr>
                <w:rFonts w:eastAsia="宋体"/>
                <w:color w:val="000000"/>
                <w:sz w:val="20"/>
                <w:szCs w:val="20"/>
              </w:rPr>
            </w:pPr>
          </w:p>
        </w:tc>
        <w:tc>
          <w:tcPr>
            <w:tcW w:w="666" w:type="pct"/>
            <w:shd w:val="clear" w:color="auto" w:fill="auto"/>
            <w:vAlign w:val="center"/>
          </w:tcPr>
          <w:p w14:paraId="72119687"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行业影响力</w:t>
            </w:r>
          </w:p>
          <w:p w14:paraId="27C8A35E" w14:textId="77777777" w:rsidR="00D82BF8" w:rsidRDefault="00000000">
            <w:pPr>
              <w:widowControl/>
              <w:spacing w:line="360" w:lineRule="exact"/>
              <w:ind w:firstLineChars="0" w:firstLine="0"/>
              <w:jc w:val="center"/>
              <w:textAlignment w:val="center"/>
              <w:rPr>
                <w:lang w:bidi="ar"/>
              </w:rPr>
            </w:pPr>
            <w:r>
              <w:rPr>
                <w:rFonts w:eastAsia="楷体" w:cs="等线" w:hint="eastAsia"/>
                <w:b/>
                <w:bCs/>
                <w:color w:val="000000" w:themeColor="text1"/>
                <w:kern w:val="0"/>
                <w:sz w:val="24"/>
                <w:lang w:bidi="ar"/>
              </w:rPr>
              <w:t>（</w:t>
            </w:r>
            <w:r>
              <w:rPr>
                <w:rFonts w:eastAsia="楷体" w:cs="等线"/>
                <w:b/>
                <w:bCs/>
                <w:color w:val="000000" w:themeColor="text1"/>
                <w:kern w:val="0"/>
                <w:sz w:val="24"/>
                <w:lang w:bidi="ar"/>
              </w:rPr>
              <w:t>10</w:t>
            </w:r>
            <w:r>
              <w:rPr>
                <w:rFonts w:eastAsia="楷体" w:cs="等线" w:hint="eastAsia"/>
                <w:b/>
                <w:bCs/>
                <w:color w:val="000000" w:themeColor="text1"/>
                <w:kern w:val="0"/>
                <w:sz w:val="24"/>
                <w:lang w:bidi="ar"/>
              </w:rPr>
              <w:t>分）</w:t>
            </w:r>
          </w:p>
        </w:tc>
        <w:tc>
          <w:tcPr>
            <w:tcW w:w="2270" w:type="pct"/>
            <w:shd w:val="clear" w:color="auto" w:fill="auto"/>
            <w:vAlign w:val="center"/>
          </w:tcPr>
          <w:p w14:paraId="57301D65" w14:textId="1E8C24B7" w:rsidR="00D82BF8" w:rsidRDefault="00000000">
            <w:pPr>
              <w:widowControl/>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管理机构行业排名情况（具体参考中国证券投资基金业协会等行业自律监管机构，或者清科、投中、</w:t>
            </w:r>
            <w:proofErr w:type="gramStart"/>
            <w:r>
              <w:rPr>
                <w:rFonts w:eastAsia="楷体" w:cs="楷体" w:hint="eastAsia"/>
                <w:color w:val="000000"/>
                <w:sz w:val="24"/>
              </w:rPr>
              <w:t>母基金</w:t>
            </w:r>
            <w:proofErr w:type="gramEnd"/>
            <w:r>
              <w:rPr>
                <w:rFonts w:eastAsia="楷体" w:cs="楷体" w:hint="eastAsia"/>
                <w:color w:val="000000"/>
                <w:sz w:val="24"/>
              </w:rPr>
              <w:t>研究中心、中国风险投资研究院等第三方知名机构，或者行业知名</w:t>
            </w:r>
            <w:proofErr w:type="gramStart"/>
            <w:r>
              <w:rPr>
                <w:rFonts w:eastAsia="楷体" w:cs="楷体" w:hint="eastAsia"/>
                <w:color w:val="000000"/>
                <w:sz w:val="24"/>
              </w:rPr>
              <w:t>母基金</w:t>
            </w:r>
            <w:proofErr w:type="gramEnd"/>
            <w:r>
              <w:rPr>
                <w:rFonts w:eastAsia="楷体" w:cs="楷体" w:hint="eastAsia"/>
                <w:color w:val="000000"/>
                <w:sz w:val="24"/>
              </w:rPr>
              <w:t>发布的</w:t>
            </w:r>
            <w:r>
              <w:rPr>
                <w:rFonts w:eastAsia="楷体" w:cs="楷体" w:hint="eastAsia"/>
                <w:color w:val="000000"/>
                <w:sz w:val="24"/>
              </w:rPr>
              <w:t>2021-2022</w:t>
            </w:r>
            <w:r>
              <w:rPr>
                <w:rFonts w:eastAsia="楷体" w:cs="楷体" w:hint="eastAsia"/>
                <w:color w:val="000000"/>
                <w:sz w:val="24"/>
              </w:rPr>
              <w:t>年信用报告、排名、榜单、评价报告等）</w:t>
            </w:r>
          </w:p>
        </w:tc>
        <w:tc>
          <w:tcPr>
            <w:tcW w:w="876" w:type="pct"/>
            <w:vAlign w:val="center"/>
          </w:tcPr>
          <w:p w14:paraId="6BE49A22"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vAlign w:val="center"/>
          </w:tcPr>
          <w:p w14:paraId="3BFA0084" w14:textId="77777777" w:rsidR="00D82BF8" w:rsidRDefault="00D82BF8">
            <w:pPr>
              <w:widowControl/>
              <w:spacing w:line="240" w:lineRule="auto"/>
              <w:ind w:firstLineChars="0" w:firstLine="0"/>
              <w:textAlignment w:val="center"/>
              <w:rPr>
                <w:rFonts w:eastAsia="楷体" w:cs="楷体"/>
                <w:color w:val="000000"/>
                <w:sz w:val="24"/>
              </w:rPr>
            </w:pPr>
          </w:p>
        </w:tc>
      </w:tr>
    </w:tbl>
    <w:p w14:paraId="740B1EE3" w14:textId="77777777" w:rsidR="00D82BF8" w:rsidRDefault="00D82BF8">
      <w:pPr>
        <w:ind w:firstLine="640"/>
        <w:rPr>
          <w:lang w:bidi="ar"/>
        </w:rPr>
      </w:pPr>
    </w:p>
    <w:p w14:paraId="69ACCF18" w14:textId="77777777" w:rsidR="00D82BF8" w:rsidRDefault="00000000">
      <w:pPr>
        <w:widowControl/>
        <w:spacing w:line="240" w:lineRule="auto"/>
        <w:ind w:firstLineChars="0" w:firstLine="0"/>
        <w:jc w:val="left"/>
        <w:rPr>
          <w:rFonts w:eastAsia="方正小标宋_GBK" w:cstheme="majorBidi"/>
          <w:b/>
          <w:bCs/>
          <w:sz w:val="36"/>
          <w:szCs w:val="36"/>
          <w:lang w:bidi="ar"/>
        </w:rPr>
      </w:pPr>
      <w:r>
        <w:rPr>
          <w:b/>
          <w:sz w:val="36"/>
          <w:szCs w:val="36"/>
          <w:lang w:bidi="ar"/>
        </w:rPr>
        <w:br w:type="page"/>
      </w:r>
    </w:p>
    <w:p w14:paraId="2591AF00" w14:textId="7BFA6DBE" w:rsidR="00D82BF8" w:rsidRDefault="00000000">
      <w:pPr>
        <w:pStyle w:val="a0"/>
        <w:spacing w:line="560" w:lineRule="exact"/>
        <w:rPr>
          <w:sz w:val="36"/>
          <w:szCs w:val="36"/>
          <w:lang w:bidi="ar"/>
        </w:rPr>
      </w:pPr>
      <w:r w:rsidRPr="00BE0ED0">
        <w:rPr>
          <w:rFonts w:hint="eastAsia"/>
          <w:sz w:val="36"/>
          <w:szCs w:val="36"/>
          <w:lang w:bidi="ar"/>
        </w:rPr>
        <w:lastRenderedPageBreak/>
        <w:t>四、关键赛道</w:t>
      </w:r>
      <w:proofErr w:type="gramStart"/>
      <w:r w:rsidR="00BE0ED0" w:rsidRPr="00BE0ED0">
        <w:rPr>
          <w:rFonts w:hint="eastAsia"/>
          <w:sz w:val="36"/>
          <w:szCs w:val="36"/>
          <w:lang w:bidi="ar"/>
        </w:rPr>
        <w:t>子</w:t>
      </w:r>
      <w:r w:rsidRPr="00BE0ED0">
        <w:rPr>
          <w:rFonts w:hint="eastAsia"/>
          <w:sz w:val="36"/>
          <w:szCs w:val="36"/>
          <w:lang w:bidi="ar"/>
        </w:rPr>
        <w:t>基金</w:t>
      </w:r>
      <w:proofErr w:type="gramEnd"/>
      <w:r w:rsidRPr="00BE0ED0">
        <w:rPr>
          <w:rFonts w:hint="eastAsia"/>
          <w:sz w:val="36"/>
          <w:szCs w:val="36"/>
          <w:lang w:bidi="ar"/>
        </w:rPr>
        <w:t>评分指标</w:t>
      </w:r>
    </w:p>
    <w:p w14:paraId="60F36053" w14:textId="77777777" w:rsidR="00D82BF8" w:rsidRPr="00BE0ED0" w:rsidRDefault="00000000">
      <w:pPr>
        <w:ind w:firstLineChars="0" w:firstLine="0"/>
        <w:jc w:val="center"/>
        <w:rPr>
          <w:rFonts w:eastAsia="楷体"/>
          <w:sz w:val="30"/>
          <w:szCs w:val="30"/>
          <w:lang w:bidi="ar"/>
        </w:rPr>
      </w:pPr>
      <w:r>
        <w:rPr>
          <w:rFonts w:eastAsia="楷体" w:hint="eastAsia"/>
          <w:sz w:val="30"/>
          <w:szCs w:val="30"/>
          <w:lang w:bidi="ar"/>
        </w:rPr>
        <w:t>（适用于申报关键赛道壹号基金的管理机构填写）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1"/>
        <w:gridCol w:w="1579"/>
        <w:gridCol w:w="6628"/>
        <w:gridCol w:w="2424"/>
        <w:gridCol w:w="1916"/>
      </w:tblGrid>
      <w:tr w:rsidR="00D82BF8" w14:paraId="07C99FDB" w14:textId="77777777">
        <w:trPr>
          <w:trHeight w:val="180"/>
          <w:tblHeader/>
          <w:jc w:val="center"/>
        </w:trPr>
        <w:tc>
          <w:tcPr>
            <w:tcW w:w="502" w:type="pct"/>
            <w:tcBorders>
              <w:left w:val="single" w:sz="4" w:space="0" w:color="auto"/>
              <w:right w:val="single" w:sz="4" w:space="0" w:color="auto"/>
            </w:tcBorders>
            <w:shd w:val="clear" w:color="auto" w:fill="D9D9D9"/>
            <w:vAlign w:val="center"/>
          </w:tcPr>
          <w:p w14:paraId="73C33B5F" w14:textId="77777777" w:rsidR="00D82BF8" w:rsidRDefault="0000000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一级指标</w:t>
            </w:r>
          </w:p>
        </w:tc>
        <w:tc>
          <w:tcPr>
            <w:tcW w:w="566" w:type="pct"/>
            <w:tcBorders>
              <w:top w:val="single" w:sz="4" w:space="0" w:color="auto"/>
              <w:left w:val="single" w:sz="4" w:space="0" w:color="auto"/>
              <w:right w:val="single" w:sz="4" w:space="0" w:color="auto"/>
            </w:tcBorders>
            <w:shd w:val="clear" w:color="auto" w:fill="D9D9D9"/>
            <w:vAlign w:val="center"/>
          </w:tcPr>
          <w:p w14:paraId="23C9A8F2" w14:textId="77777777" w:rsidR="00D82BF8" w:rsidRDefault="00000000">
            <w:pPr>
              <w:widowControl/>
              <w:spacing w:line="240" w:lineRule="auto"/>
              <w:ind w:firstLineChars="0" w:firstLine="0"/>
              <w:jc w:val="center"/>
              <w:textAlignment w:val="center"/>
              <w:rPr>
                <w:rFonts w:eastAsia="楷体" w:cs="楷体"/>
                <w:color w:val="000000"/>
                <w:kern w:val="0"/>
                <w:sz w:val="24"/>
                <w:lang w:bidi="ar"/>
              </w:rPr>
            </w:pPr>
            <w:r>
              <w:rPr>
                <w:rFonts w:eastAsia="等线" w:cs="等线" w:hint="eastAsia"/>
                <w:b/>
                <w:bCs/>
                <w:color w:val="000000"/>
                <w:kern w:val="0"/>
                <w:sz w:val="22"/>
                <w:szCs w:val="22"/>
                <w:lang w:bidi="ar"/>
              </w:rPr>
              <w:t>二级指标</w:t>
            </w:r>
          </w:p>
        </w:tc>
        <w:tc>
          <w:tcPr>
            <w:tcW w:w="2376" w:type="pct"/>
            <w:tcBorders>
              <w:top w:val="single" w:sz="4" w:space="0" w:color="auto"/>
              <w:left w:val="single" w:sz="4" w:space="0" w:color="auto"/>
              <w:bottom w:val="single" w:sz="4" w:space="0" w:color="auto"/>
              <w:right w:val="single" w:sz="4" w:space="0" w:color="auto"/>
            </w:tcBorders>
            <w:shd w:val="clear" w:color="auto" w:fill="D9D9D9"/>
            <w:vAlign w:val="center"/>
          </w:tcPr>
          <w:p w14:paraId="0A630217" w14:textId="77777777" w:rsidR="00D82BF8" w:rsidRDefault="00000000">
            <w:pPr>
              <w:widowControl/>
              <w:spacing w:line="240" w:lineRule="auto"/>
              <w:ind w:firstLineChars="0" w:firstLine="0"/>
              <w:jc w:val="center"/>
              <w:textAlignment w:val="center"/>
              <w:rPr>
                <w:rFonts w:eastAsia="楷体" w:cs="楷体"/>
                <w:color w:val="000000"/>
                <w:sz w:val="24"/>
              </w:rPr>
            </w:pPr>
            <w:r>
              <w:rPr>
                <w:rFonts w:eastAsia="等线" w:cs="等线" w:hint="eastAsia"/>
                <w:b/>
                <w:bCs/>
                <w:color w:val="000000"/>
                <w:sz w:val="22"/>
                <w:szCs w:val="22"/>
              </w:rPr>
              <w:t>评分项目</w:t>
            </w:r>
          </w:p>
        </w:tc>
        <w:tc>
          <w:tcPr>
            <w:tcW w:w="869" w:type="pct"/>
            <w:tcBorders>
              <w:top w:val="single" w:sz="4" w:space="0" w:color="auto"/>
              <w:left w:val="single" w:sz="4" w:space="0" w:color="auto"/>
              <w:bottom w:val="single" w:sz="4" w:space="0" w:color="auto"/>
              <w:right w:val="single" w:sz="4" w:space="0" w:color="auto"/>
            </w:tcBorders>
            <w:shd w:val="clear" w:color="auto" w:fill="D9D9D9"/>
            <w:vAlign w:val="center"/>
          </w:tcPr>
          <w:p w14:paraId="1353EC59" w14:textId="77777777" w:rsidR="00D82BF8" w:rsidRDefault="00000000">
            <w:pPr>
              <w:widowControl/>
              <w:spacing w:line="240" w:lineRule="auto"/>
              <w:ind w:firstLineChars="0" w:firstLine="0"/>
              <w:jc w:val="center"/>
              <w:textAlignment w:val="center"/>
              <w:rPr>
                <w:rFonts w:eastAsia="等线" w:cs="等线"/>
                <w:b/>
                <w:bCs/>
                <w:color w:val="000000"/>
                <w:sz w:val="22"/>
                <w:szCs w:val="22"/>
              </w:rPr>
            </w:pPr>
            <w:r>
              <w:rPr>
                <w:rFonts w:eastAsia="等线" w:cs="等线" w:hint="eastAsia"/>
                <w:b/>
                <w:bCs/>
                <w:color w:val="000000" w:themeColor="text1"/>
                <w:sz w:val="22"/>
                <w:szCs w:val="22"/>
              </w:rPr>
              <w:t>自评内容</w:t>
            </w:r>
          </w:p>
        </w:tc>
        <w:tc>
          <w:tcPr>
            <w:tcW w:w="687" w:type="pct"/>
            <w:tcBorders>
              <w:top w:val="single" w:sz="4" w:space="0" w:color="auto"/>
              <w:left w:val="single" w:sz="4" w:space="0" w:color="auto"/>
              <w:bottom w:val="single" w:sz="4" w:space="0" w:color="auto"/>
              <w:right w:val="single" w:sz="4" w:space="0" w:color="auto"/>
            </w:tcBorders>
            <w:shd w:val="clear" w:color="auto" w:fill="D9D9D9"/>
            <w:vAlign w:val="center"/>
          </w:tcPr>
          <w:p w14:paraId="159ECA75" w14:textId="77777777" w:rsidR="00D82BF8" w:rsidRDefault="00000000">
            <w:pPr>
              <w:widowControl/>
              <w:spacing w:line="240" w:lineRule="auto"/>
              <w:ind w:firstLineChars="0" w:firstLine="0"/>
              <w:jc w:val="center"/>
              <w:textAlignment w:val="center"/>
              <w:rPr>
                <w:rFonts w:eastAsia="等线" w:cs="等线"/>
                <w:b/>
                <w:bCs/>
                <w:color w:val="000000"/>
                <w:sz w:val="22"/>
                <w:szCs w:val="22"/>
              </w:rPr>
            </w:pPr>
            <w:r>
              <w:rPr>
                <w:rFonts w:eastAsia="等线" w:cs="等线" w:hint="eastAsia"/>
                <w:b/>
                <w:bCs/>
                <w:color w:val="000000" w:themeColor="text1"/>
                <w:sz w:val="22"/>
                <w:szCs w:val="22"/>
              </w:rPr>
              <w:t>自评结论</w:t>
            </w:r>
          </w:p>
        </w:tc>
      </w:tr>
      <w:tr w:rsidR="00D82BF8" w14:paraId="5ADD781E" w14:textId="77777777">
        <w:trPr>
          <w:trHeight w:val="1140"/>
          <w:jc w:val="center"/>
        </w:trPr>
        <w:tc>
          <w:tcPr>
            <w:tcW w:w="502" w:type="pct"/>
            <w:vMerge w:val="restart"/>
            <w:tcBorders>
              <w:left w:val="single" w:sz="4" w:space="0" w:color="auto"/>
              <w:right w:val="single" w:sz="4" w:space="0" w:color="auto"/>
            </w:tcBorders>
            <w:shd w:val="clear" w:color="auto" w:fill="auto"/>
            <w:vAlign w:val="center"/>
          </w:tcPr>
          <w:p w14:paraId="5D06549F" w14:textId="77777777" w:rsidR="00D82BF8" w:rsidRDefault="00000000">
            <w:pPr>
              <w:spacing w:line="240" w:lineRule="auto"/>
              <w:ind w:firstLineChars="0" w:firstLine="0"/>
              <w:jc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要素</w:t>
            </w:r>
          </w:p>
          <w:p w14:paraId="56E93D37" w14:textId="77777777" w:rsidR="00D82BF8" w:rsidRDefault="00000000">
            <w:pPr>
              <w:spacing w:line="240" w:lineRule="auto"/>
              <w:ind w:firstLineChars="0" w:firstLine="0"/>
              <w:jc w:val="center"/>
              <w:rPr>
                <w:rFonts w:eastAsia="宋体"/>
                <w:color w:val="000000"/>
                <w:sz w:val="20"/>
                <w:szCs w:val="20"/>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30</w:t>
            </w:r>
            <w:r>
              <w:rPr>
                <w:rFonts w:eastAsia="等线" w:cs="等线" w:hint="eastAsia"/>
                <w:b/>
                <w:bCs/>
                <w:color w:val="000000"/>
                <w:kern w:val="0"/>
                <w:sz w:val="22"/>
                <w:szCs w:val="22"/>
                <w:lang w:bidi="ar"/>
              </w:rPr>
              <w:t>分）</w:t>
            </w:r>
          </w:p>
        </w:tc>
        <w:tc>
          <w:tcPr>
            <w:tcW w:w="566" w:type="pct"/>
            <w:vMerge w:val="restart"/>
            <w:tcBorders>
              <w:top w:val="single" w:sz="4" w:space="0" w:color="auto"/>
              <w:left w:val="single" w:sz="4" w:space="0" w:color="auto"/>
              <w:right w:val="single" w:sz="4" w:space="0" w:color="auto"/>
            </w:tcBorders>
            <w:shd w:val="clear" w:color="auto" w:fill="auto"/>
            <w:vAlign w:val="center"/>
          </w:tcPr>
          <w:p w14:paraId="4CDE3E92"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募资情况</w:t>
            </w:r>
          </w:p>
          <w:p w14:paraId="05134DD8" w14:textId="77777777" w:rsidR="00D82BF8" w:rsidRDefault="00000000">
            <w:pPr>
              <w:widowControl/>
              <w:spacing w:line="360" w:lineRule="exact"/>
              <w:ind w:firstLineChars="0" w:firstLine="0"/>
              <w:jc w:val="center"/>
              <w:textAlignment w:val="center"/>
              <w:rPr>
                <w:rFonts w:eastAsia="楷体" w:cs="等线"/>
                <w:b/>
                <w:bCs/>
                <w:color w:val="000000"/>
                <w:kern w:val="0"/>
                <w:sz w:val="21"/>
                <w:szCs w:val="21"/>
                <w:lang w:bidi="ar"/>
              </w:rPr>
            </w:pPr>
            <w:r>
              <w:rPr>
                <w:rFonts w:eastAsia="楷体" w:cs="等线" w:hint="eastAsia"/>
                <w:b/>
                <w:bCs/>
                <w:color w:val="000000"/>
                <w:kern w:val="0"/>
                <w:sz w:val="21"/>
                <w:szCs w:val="21"/>
                <w:lang w:bidi="ar"/>
              </w:rPr>
              <w:t>（</w:t>
            </w:r>
            <w:r>
              <w:rPr>
                <w:rFonts w:eastAsia="楷体" w:cs="等线" w:hint="eastAsia"/>
                <w:b/>
                <w:bCs/>
                <w:color w:val="000000"/>
                <w:kern w:val="0"/>
                <w:sz w:val="21"/>
                <w:szCs w:val="21"/>
                <w:lang w:bidi="ar"/>
              </w:rPr>
              <w:t>25</w:t>
            </w:r>
            <w:r>
              <w:rPr>
                <w:rFonts w:eastAsia="楷体" w:cs="等线" w:hint="eastAsia"/>
                <w:b/>
                <w:bCs/>
                <w:color w:val="000000"/>
                <w:kern w:val="0"/>
                <w:sz w:val="21"/>
                <w:szCs w:val="21"/>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509E1309" w14:textId="22E42E61"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募资能力。</w:t>
            </w:r>
            <w:r>
              <w:rPr>
                <w:rFonts w:eastAsia="楷体" w:cs="楷体" w:hint="eastAsia"/>
                <w:color w:val="000000"/>
                <w:sz w:val="24"/>
              </w:rPr>
              <w:t>1.</w:t>
            </w:r>
            <w:r>
              <w:rPr>
                <w:rFonts w:eastAsia="楷体" w:cs="楷体" w:hint="eastAsia"/>
                <w:color w:val="000000"/>
                <w:sz w:val="24"/>
              </w:rPr>
              <w:t>拟设立子基金规模不得低于拟申报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2.</w:t>
            </w:r>
            <w:r>
              <w:rPr>
                <w:rFonts w:eastAsia="楷体" w:cs="楷体" w:hint="eastAsia"/>
                <w:color w:val="000000"/>
                <w:sz w:val="24"/>
              </w:rPr>
              <w:t>拟设立子基金申请</w:t>
            </w:r>
            <w:proofErr w:type="gramStart"/>
            <w:r>
              <w:rPr>
                <w:rFonts w:eastAsia="楷体" w:cs="楷体" w:hint="eastAsia"/>
                <w:color w:val="000000"/>
                <w:sz w:val="24"/>
              </w:rPr>
              <w:t>母基金</w:t>
            </w:r>
            <w:proofErr w:type="gramEnd"/>
            <w:r>
              <w:rPr>
                <w:rFonts w:eastAsia="楷体" w:cs="楷体" w:hint="eastAsia"/>
                <w:color w:val="000000"/>
                <w:sz w:val="24"/>
              </w:rPr>
              <w:t>出资，不得高于拟申请</w:t>
            </w:r>
            <w:proofErr w:type="gramStart"/>
            <w:r>
              <w:rPr>
                <w:rFonts w:eastAsia="楷体" w:cs="楷体" w:hint="eastAsia"/>
                <w:color w:val="000000"/>
                <w:sz w:val="24"/>
              </w:rPr>
              <w:t>子基金中母基金</w:t>
            </w:r>
            <w:proofErr w:type="gramEnd"/>
            <w:r>
              <w:rPr>
                <w:rFonts w:eastAsia="楷体" w:cs="楷体" w:hint="eastAsia"/>
                <w:color w:val="000000"/>
                <w:sz w:val="24"/>
              </w:rPr>
              <w:t>认缴出资限额；</w:t>
            </w:r>
            <w:r>
              <w:rPr>
                <w:rFonts w:eastAsia="楷体" w:cs="楷体" w:hint="eastAsia"/>
                <w:color w:val="000000"/>
                <w:sz w:val="24"/>
              </w:rPr>
              <w:t>3.</w:t>
            </w:r>
            <w:r>
              <w:rPr>
                <w:rFonts w:eastAsia="楷体" w:cs="楷体" w:hint="eastAsia"/>
                <w:color w:val="000000"/>
                <w:sz w:val="24"/>
              </w:rPr>
              <w:t>管理机构已取得全部或部分其他出资人出具的出资意向函或承诺函。</w:t>
            </w:r>
          </w:p>
          <w:p w14:paraId="5B4D299E" w14:textId="711428E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备注：</w:t>
            </w:r>
            <w:r>
              <w:rPr>
                <w:rFonts w:eastAsia="楷体" w:cs="楷体" w:hint="eastAsia"/>
                <w:color w:val="000000"/>
                <w:sz w:val="24"/>
              </w:rPr>
              <w:t>1.</w:t>
            </w:r>
            <w:r>
              <w:rPr>
                <w:rFonts w:eastAsia="楷体" w:cs="楷体" w:hint="eastAsia"/>
                <w:color w:val="000000"/>
                <w:sz w:val="24"/>
              </w:rPr>
              <w:t>其他出资人指的是除安徽省“三重</w:t>
            </w:r>
            <w:proofErr w:type="gramStart"/>
            <w:r>
              <w:rPr>
                <w:rFonts w:eastAsia="楷体" w:cs="楷体" w:hint="eastAsia"/>
                <w:color w:val="000000"/>
                <w:sz w:val="24"/>
              </w:rPr>
              <w:t>一</w:t>
            </w:r>
            <w:proofErr w:type="gramEnd"/>
            <w:r>
              <w:rPr>
                <w:rFonts w:eastAsia="楷体" w:cs="楷体" w:hint="eastAsia"/>
                <w:color w:val="000000"/>
                <w:sz w:val="24"/>
              </w:rPr>
              <w:t>创”产业发展二期基金（或称母基金）之外计划参与</w:t>
            </w:r>
            <w:proofErr w:type="gramStart"/>
            <w:r>
              <w:rPr>
                <w:rFonts w:eastAsia="楷体" w:cs="楷体" w:hint="eastAsia"/>
                <w:color w:val="000000"/>
                <w:sz w:val="24"/>
              </w:rPr>
              <w:t>子基金</w:t>
            </w:r>
            <w:proofErr w:type="gramEnd"/>
            <w:r>
              <w:rPr>
                <w:rFonts w:eastAsia="楷体" w:cs="楷体" w:hint="eastAsia"/>
                <w:color w:val="000000"/>
                <w:sz w:val="24"/>
              </w:rPr>
              <w:t>设立的出资人，包括</w:t>
            </w:r>
            <w:proofErr w:type="gramStart"/>
            <w:r>
              <w:rPr>
                <w:rFonts w:eastAsia="楷体" w:cs="楷体" w:hint="eastAsia"/>
                <w:color w:val="000000"/>
                <w:sz w:val="24"/>
              </w:rPr>
              <w:t>子基金</w:t>
            </w:r>
            <w:proofErr w:type="gramEnd"/>
            <w:r>
              <w:rPr>
                <w:rFonts w:eastAsia="楷体" w:cs="楷体" w:hint="eastAsia"/>
                <w:color w:val="000000"/>
                <w:sz w:val="24"/>
              </w:rPr>
              <w:t>管理机构或其控股股东。</w:t>
            </w:r>
            <w:r>
              <w:rPr>
                <w:rFonts w:eastAsia="楷体" w:cs="楷体" w:hint="eastAsia"/>
                <w:color w:val="000000"/>
                <w:sz w:val="24"/>
              </w:rPr>
              <w:t>2.</w:t>
            </w:r>
            <w:r>
              <w:rPr>
                <w:rFonts w:eastAsia="楷体" w:cs="楷体" w:hint="eastAsia"/>
                <w:color w:val="000000"/>
                <w:sz w:val="24"/>
              </w:rPr>
              <w:t>各级财政资金、政府引导基金或母基金、国有企业对基金出资的决策文件可视同承诺函。</w:t>
            </w:r>
          </w:p>
        </w:tc>
        <w:tc>
          <w:tcPr>
            <w:tcW w:w="869" w:type="pct"/>
            <w:tcBorders>
              <w:top w:val="single" w:sz="4" w:space="0" w:color="auto"/>
              <w:left w:val="single" w:sz="4" w:space="0" w:color="auto"/>
              <w:bottom w:val="single" w:sz="4" w:space="0" w:color="auto"/>
              <w:right w:val="single" w:sz="4" w:space="0" w:color="auto"/>
            </w:tcBorders>
          </w:tcPr>
          <w:p w14:paraId="3A427B13"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themeColor="text1"/>
                <w:kern w:val="0"/>
                <w:sz w:val="24"/>
                <w:lang w:bidi="ar"/>
              </w:rPr>
              <w:t>提供说明及支撑性材料（下同）</w:t>
            </w:r>
          </w:p>
        </w:tc>
        <w:tc>
          <w:tcPr>
            <w:tcW w:w="687" w:type="pct"/>
            <w:tcBorders>
              <w:top w:val="single" w:sz="4" w:space="0" w:color="auto"/>
              <w:left w:val="single" w:sz="4" w:space="0" w:color="auto"/>
              <w:bottom w:val="single" w:sz="4" w:space="0" w:color="auto"/>
              <w:right w:val="single" w:sz="4" w:space="0" w:color="auto"/>
            </w:tcBorders>
          </w:tcPr>
          <w:p w14:paraId="2378583A"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themeColor="text1"/>
                <w:kern w:val="0"/>
                <w:sz w:val="24"/>
                <w:lang w:bidi="ar"/>
              </w:rPr>
              <w:t>符合、不符合（下同）</w:t>
            </w:r>
          </w:p>
        </w:tc>
      </w:tr>
      <w:tr w:rsidR="00D82BF8" w14:paraId="7C7F5AF5" w14:textId="77777777">
        <w:trPr>
          <w:trHeight w:val="1140"/>
          <w:jc w:val="center"/>
        </w:trPr>
        <w:tc>
          <w:tcPr>
            <w:tcW w:w="502" w:type="pct"/>
            <w:vMerge/>
            <w:tcBorders>
              <w:left w:val="single" w:sz="4" w:space="0" w:color="auto"/>
              <w:right w:val="single" w:sz="4" w:space="0" w:color="auto"/>
            </w:tcBorders>
            <w:shd w:val="clear" w:color="auto" w:fill="auto"/>
            <w:vAlign w:val="center"/>
          </w:tcPr>
          <w:p w14:paraId="7D5608F0" w14:textId="77777777" w:rsidR="00D82BF8" w:rsidRDefault="00D82BF8">
            <w:pPr>
              <w:spacing w:line="240" w:lineRule="auto"/>
              <w:ind w:firstLineChars="0" w:firstLine="0"/>
              <w:rPr>
                <w:rFonts w:eastAsia="等线" w:cs="等线"/>
                <w:b/>
                <w:bCs/>
                <w:color w:val="000000"/>
                <w:kern w:val="0"/>
                <w:sz w:val="22"/>
                <w:szCs w:val="22"/>
                <w:lang w:bidi="ar"/>
              </w:rPr>
            </w:pPr>
          </w:p>
        </w:tc>
        <w:tc>
          <w:tcPr>
            <w:tcW w:w="566" w:type="pct"/>
            <w:vMerge/>
            <w:tcBorders>
              <w:left w:val="single" w:sz="4" w:space="0" w:color="auto"/>
              <w:right w:val="single" w:sz="4" w:space="0" w:color="auto"/>
            </w:tcBorders>
            <w:shd w:val="clear" w:color="auto" w:fill="auto"/>
            <w:vAlign w:val="center"/>
          </w:tcPr>
          <w:p w14:paraId="68A1CA8F"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21E4B508"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募资结构。鼓励其他合格投资机构积极参与</w:t>
            </w:r>
            <w:proofErr w:type="gramStart"/>
            <w:r>
              <w:rPr>
                <w:rFonts w:eastAsia="楷体" w:cs="楷体" w:hint="eastAsia"/>
                <w:color w:val="000000"/>
                <w:sz w:val="24"/>
              </w:rPr>
              <w:t>子基金</w:t>
            </w:r>
            <w:proofErr w:type="gramEnd"/>
            <w:r>
              <w:rPr>
                <w:rFonts w:eastAsia="楷体" w:cs="楷体" w:hint="eastAsia"/>
                <w:color w:val="000000"/>
                <w:sz w:val="24"/>
              </w:rPr>
              <w:t>组建设立；拟设立子基金出资结构中，安徽省市县三级财政资金、政府引导基金或母基金、地方国有独资企业（简称“三类资金”）出资</w:t>
            </w:r>
            <w:proofErr w:type="gramStart"/>
            <w:r>
              <w:rPr>
                <w:rFonts w:eastAsia="楷体" w:cs="楷体" w:hint="eastAsia"/>
                <w:color w:val="000000"/>
                <w:sz w:val="24"/>
              </w:rPr>
              <w:t>子基金</w:t>
            </w:r>
            <w:proofErr w:type="gramEnd"/>
            <w:r>
              <w:rPr>
                <w:rFonts w:eastAsia="楷体" w:cs="楷体" w:hint="eastAsia"/>
                <w:color w:val="000000"/>
                <w:sz w:val="24"/>
              </w:rPr>
              <w:t>的总和不高于</w:t>
            </w:r>
            <w:proofErr w:type="gramStart"/>
            <w:r>
              <w:rPr>
                <w:rFonts w:eastAsia="楷体" w:cs="楷体" w:hint="eastAsia"/>
                <w:color w:val="000000"/>
                <w:sz w:val="24"/>
              </w:rPr>
              <w:t>子基金</w:t>
            </w:r>
            <w:proofErr w:type="gramEnd"/>
            <w:r>
              <w:rPr>
                <w:rFonts w:eastAsia="楷体" w:cs="楷体" w:hint="eastAsia"/>
                <w:color w:val="000000"/>
                <w:sz w:val="24"/>
              </w:rPr>
              <w:t>出资总额的</w:t>
            </w:r>
            <w:r>
              <w:rPr>
                <w:rFonts w:eastAsia="楷体" w:cs="楷体"/>
                <w:color w:val="000000"/>
                <w:sz w:val="24"/>
              </w:rPr>
              <w:t>50%</w:t>
            </w:r>
            <w:r>
              <w:rPr>
                <w:rFonts w:eastAsia="楷体" w:cs="楷体" w:hint="eastAsia"/>
                <w:color w:val="000000"/>
                <w:sz w:val="24"/>
              </w:rPr>
              <w:t>。</w:t>
            </w:r>
          </w:p>
        </w:tc>
        <w:tc>
          <w:tcPr>
            <w:tcW w:w="869" w:type="pct"/>
            <w:tcBorders>
              <w:top w:val="single" w:sz="4" w:space="0" w:color="auto"/>
              <w:left w:val="single" w:sz="4" w:space="0" w:color="auto"/>
              <w:bottom w:val="single" w:sz="4" w:space="0" w:color="auto"/>
              <w:right w:val="single" w:sz="4" w:space="0" w:color="auto"/>
            </w:tcBorders>
            <w:vAlign w:val="center"/>
          </w:tcPr>
          <w:p w14:paraId="5E01A8A7"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vAlign w:val="center"/>
          </w:tcPr>
          <w:p w14:paraId="00B00A14"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5488562F" w14:textId="77777777">
        <w:trPr>
          <w:trHeight w:val="1140"/>
          <w:jc w:val="center"/>
        </w:trPr>
        <w:tc>
          <w:tcPr>
            <w:tcW w:w="502" w:type="pct"/>
            <w:vMerge/>
            <w:tcBorders>
              <w:left w:val="single" w:sz="4" w:space="0" w:color="auto"/>
              <w:right w:val="single" w:sz="4" w:space="0" w:color="auto"/>
            </w:tcBorders>
            <w:shd w:val="clear" w:color="auto" w:fill="auto"/>
            <w:vAlign w:val="center"/>
          </w:tcPr>
          <w:p w14:paraId="3CD163F7" w14:textId="77777777" w:rsidR="00D82BF8" w:rsidRDefault="00D82BF8">
            <w:pPr>
              <w:spacing w:line="240" w:lineRule="auto"/>
              <w:ind w:firstLineChars="0" w:firstLine="0"/>
              <w:rPr>
                <w:rFonts w:eastAsia="等线" w:cs="等线"/>
                <w:b/>
                <w:bCs/>
                <w:color w:val="000000"/>
                <w:kern w:val="0"/>
                <w:sz w:val="22"/>
                <w:szCs w:val="22"/>
                <w:lang w:bidi="ar"/>
              </w:rPr>
            </w:pPr>
          </w:p>
        </w:tc>
        <w:tc>
          <w:tcPr>
            <w:tcW w:w="566" w:type="pct"/>
            <w:vMerge w:val="restart"/>
            <w:tcBorders>
              <w:top w:val="single" w:sz="4" w:space="0" w:color="auto"/>
              <w:left w:val="single" w:sz="4" w:space="0" w:color="auto"/>
              <w:right w:val="single" w:sz="4" w:space="0" w:color="auto"/>
            </w:tcBorders>
            <w:shd w:val="clear" w:color="auto" w:fill="auto"/>
            <w:vAlign w:val="center"/>
          </w:tcPr>
          <w:p w14:paraId="47F4BC98"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基金成本</w:t>
            </w:r>
          </w:p>
          <w:p w14:paraId="12F3E019"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30E8E07F"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管理费计提和考核。按照遴选公告要求的计提方式、考核方式申报，管理费需在合理区间范围内报价。</w:t>
            </w:r>
          </w:p>
        </w:tc>
        <w:tc>
          <w:tcPr>
            <w:tcW w:w="869" w:type="pct"/>
            <w:tcBorders>
              <w:top w:val="single" w:sz="4" w:space="0" w:color="auto"/>
              <w:left w:val="single" w:sz="4" w:space="0" w:color="auto"/>
              <w:bottom w:val="single" w:sz="4" w:space="0" w:color="auto"/>
              <w:right w:val="single" w:sz="4" w:space="0" w:color="auto"/>
            </w:tcBorders>
            <w:vAlign w:val="center"/>
          </w:tcPr>
          <w:p w14:paraId="70F93190"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vAlign w:val="center"/>
          </w:tcPr>
          <w:p w14:paraId="22EF61D1"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23FE5D3C" w14:textId="77777777">
        <w:trPr>
          <w:trHeight w:val="1140"/>
          <w:jc w:val="center"/>
        </w:trPr>
        <w:tc>
          <w:tcPr>
            <w:tcW w:w="502" w:type="pct"/>
            <w:vMerge/>
            <w:tcBorders>
              <w:left w:val="single" w:sz="4" w:space="0" w:color="auto"/>
              <w:right w:val="single" w:sz="4" w:space="0" w:color="auto"/>
            </w:tcBorders>
            <w:shd w:val="clear" w:color="auto" w:fill="auto"/>
            <w:vAlign w:val="center"/>
          </w:tcPr>
          <w:p w14:paraId="0D5F18F4" w14:textId="77777777" w:rsidR="00D82BF8" w:rsidRDefault="00D82BF8">
            <w:pPr>
              <w:spacing w:line="240" w:lineRule="auto"/>
              <w:ind w:firstLineChars="0" w:firstLine="0"/>
              <w:rPr>
                <w:rFonts w:eastAsia="等线" w:cs="等线"/>
                <w:b/>
                <w:bCs/>
                <w:color w:val="000000"/>
                <w:kern w:val="0"/>
                <w:sz w:val="22"/>
                <w:szCs w:val="22"/>
                <w:lang w:bidi="ar"/>
              </w:rPr>
            </w:pPr>
          </w:p>
        </w:tc>
        <w:tc>
          <w:tcPr>
            <w:tcW w:w="566" w:type="pct"/>
            <w:vMerge/>
            <w:tcBorders>
              <w:left w:val="single" w:sz="4" w:space="0" w:color="auto"/>
              <w:right w:val="single" w:sz="4" w:space="0" w:color="auto"/>
            </w:tcBorders>
            <w:shd w:val="clear" w:color="auto" w:fill="auto"/>
            <w:vAlign w:val="center"/>
          </w:tcPr>
          <w:p w14:paraId="144CEDE2"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664EB524"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门槛收益率。拟设立子基金门槛收益率不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hint="eastAsia"/>
                <w:color w:val="000000"/>
                <w:sz w:val="24"/>
              </w:rPr>
              <w:t>（单利）。</w:t>
            </w:r>
          </w:p>
        </w:tc>
        <w:tc>
          <w:tcPr>
            <w:tcW w:w="869" w:type="pct"/>
            <w:tcBorders>
              <w:top w:val="single" w:sz="4" w:space="0" w:color="auto"/>
              <w:left w:val="single" w:sz="4" w:space="0" w:color="auto"/>
              <w:bottom w:val="single" w:sz="4" w:space="0" w:color="auto"/>
              <w:right w:val="single" w:sz="4" w:space="0" w:color="auto"/>
            </w:tcBorders>
            <w:vAlign w:val="center"/>
          </w:tcPr>
          <w:p w14:paraId="74880F33"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vAlign w:val="center"/>
          </w:tcPr>
          <w:p w14:paraId="22BC11AA"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48B0EE7C" w14:textId="77777777">
        <w:trPr>
          <w:trHeight w:val="1140"/>
          <w:jc w:val="center"/>
        </w:trPr>
        <w:tc>
          <w:tcPr>
            <w:tcW w:w="502" w:type="pct"/>
            <w:vMerge/>
            <w:tcBorders>
              <w:left w:val="single" w:sz="4" w:space="0" w:color="auto"/>
              <w:right w:val="single" w:sz="4" w:space="0" w:color="auto"/>
            </w:tcBorders>
            <w:shd w:val="clear" w:color="auto" w:fill="auto"/>
            <w:vAlign w:val="center"/>
          </w:tcPr>
          <w:p w14:paraId="704B7C4B" w14:textId="77777777" w:rsidR="00D82BF8" w:rsidRDefault="00D82BF8">
            <w:pPr>
              <w:spacing w:line="240" w:lineRule="auto"/>
              <w:ind w:firstLineChars="0" w:firstLine="0"/>
              <w:rPr>
                <w:rFonts w:eastAsia="等线" w:cs="等线"/>
                <w:b/>
                <w:bCs/>
                <w:color w:val="000000"/>
                <w:kern w:val="0"/>
                <w:sz w:val="22"/>
                <w:szCs w:val="22"/>
                <w:lang w:bidi="ar"/>
              </w:rPr>
            </w:pPr>
          </w:p>
        </w:tc>
        <w:tc>
          <w:tcPr>
            <w:tcW w:w="566" w:type="pct"/>
            <w:vMerge/>
            <w:tcBorders>
              <w:left w:val="single" w:sz="4" w:space="0" w:color="auto"/>
              <w:bottom w:val="single" w:sz="4" w:space="0" w:color="auto"/>
              <w:right w:val="single" w:sz="4" w:space="0" w:color="auto"/>
            </w:tcBorders>
            <w:shd w:val="clear" w:color="auto" w:fill="auto"/>
            <w:vAlign w:val="center"/>
          </w:tcPr>
          <w:p w14:paraId="1AEC3D9D" w14:textId="77777777" w:rsidR="00D82BF8" w:rsidRDefault="00D82BF8">
            <w:pPr>
              <w:widowControl/>
              <w:spacing w:line="360" w:lineRule="exact"/>
              <w:ind w:firstLineChars="0" w:firstLine="0"/>
              <w:jc w:val="center"/>
              <w:textAlignment w:val="center"/>
              <w:rPr>
                <w:rFonts w:eastAsia="楷体" w:cs="等线"/>
                <w:b/>
                <w:bCs/>
                <w:color w:val="000000"/>
                <w:kern w:val="0"/>
                <w:sz w:val="24"/>
                <w:lang w:bidi="ar"/>
              </w:rPr>
            </w:pP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740466F4"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超额收益分配比例。在门槛收益率不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hint="eastAsia"/>
                <w:color w:val="000000"/>
                <w:sz w:val="24"/>
              </w:rPr>
              <w:t>（单利）的基础上，将超出门槛收益部分的一定比例（即超额收益分配率）分配给</w:t>
            </w:r>
            <w:proofErr w:type="gramStart"/>
            <w:r>
              <w:rPr>
                <w:rFonts w:eastAsia="楷体" w:cs="楷体" w:hint="eastAsia"/>
                <w:color w:val="000000"/>
                <w:sz w:val="24"/>
              </w:rPr>
              <w:t>子基金</w:t>
            </w:r>
            <w:proofErr w:type="gramEnd"/>
            <w:r>
              <w:rPr>
                <w:rFonts w:eastAsia="楷体" w:cs="楷体" w:hint="eastAsia"/>
                <w:color w:val="000000"/>
                <w:sz w:val="24"/>
              </w:rPr>
              <w:t>管理人。</w:t>
            </w:r>
          </w:p>
        </w:tc>
        <w:tc>
          <w:tcPr>
            <w:tcW w:w="869" w:type="pct"/>
            <w:tcBorders>
              <w:top w:val="single" w:sz="4" w:space="0" w:color="auto"/>
              <w:left w:val="single" w:sz="4" w:space="0" w:color="auto"/>
              <w:bottom w:val="single" w:sz="4" w:space="0" w:color="auto"/>
              <w:right w:val="single" w:sz="4" w:space="0" w:color="auto"/>
            </w:tcBorders>
            <w:vAlign w:val="center"/>
          </w:tcPr>
          <w:p w14:paraId="67EEA450"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vAlign w:val="center"/>
          </w:tcPr>
          <w:p w14:paraId="49226CB3"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796012B5" w14:textId="77777777">
        <w:trPr>
          <w:trHeight w:val="699"/>
          <w:jc w:val="center"/>
        </w:trPr>
        <w:tc>
          <w:tcPr>
            <w:tcW w:w="502" w:type="pct"/>
            <w:vMerge w:val="restart"/>
            <w:tcBorders>
              <w:left w:val="single" w:sz="4" w:space="0" w:color="auto"/>
              <w:right w:val="single" w:sz="4" w:space="0" w:color="auto"/>
            </w:tcBorders>
            <w:shd w:val="clear" w:color="auto" w:fill="auto"/>
            <w:vAlign w:val="center"/>
          </w:tcPr>
          <w:p w14:paraId="46B9F49F" w14:textId="77777777" w:rsidR="00D82BF8" w:rsidRDefault="00000000">
            <w:pPr>
              <w:spacing w:line="240" w:lineRule="auto"/>
              <w:ind w:firstLineChars="0" w:firstLine="0"/>
              <w:jc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管理</w:t>
            </w:r>
          </w:p>
          <w:p w14:paraId="66EA4EFA" w14:textId="77777777" w:rsidR="00D82BF8" w:rsidRDefault="0000000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机构</w:t>
            </w:r>
          </w:p>
          <w:p w14:paraId="45E4B725" w14:textId="77777777" w:rsidR="00D82BF8" w:rsidRDefault="0000000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25</w:t>
            </w:r>
            <w:r>
              <w:rPr>
                <w:rFonts w:eastAsia="等线" w:cs="等线" w:hint="eastAsia"/>
                <w:b/>
                <w:bCs/>
                <w:color w:val="000000"/>
                <w:kern w:val="0"/>
                <w:sz w:val="22"/>
                <w:szCs w:val="22"/>
                <w:lang w:bidi="ar"/>
              </w:rPr>
              <w:t>分）</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252D69D"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专属团队</w:t>
            </w:r>
          </w:p>
          <w:p w14:paraId="6F002C82"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配置情况</w:t>
            </w:r>
          </w:p>
          <w:p w14:paraId="74B87195"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3</w:t>
            </w:r>
            <w:r>
              <w:rPr>
                <w:rFonts w:eastAsia="楷体" w:cs="等线" w:hint="eastAsia"/>
                <w:b/>
                <w:bCs/>
                <w:color w:val="000000"/>
                <w:kern w:val="0"/>
                <w:sz w:val="24"/>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62EA52CB" w14:textId="77777777" w:rsidR="00D82BF8" w:rsidRDefault="00000000">
            <w:pPr>
              <w:widowControl/>
              <w:spacing w:line="240" w:lineRule="auto"/>
              <w:ind w:firstLineChars="0" w:firstLine="0"/>
              <w:textAlignment w:val="center"/>
              <w:rPr>
                <w:rFonts w:eastAsia="楷体" w:cs="楷体"/>
                <w:color w:val="000000"/>
                <w:kern w:val="0"/>
                <w:sz w:val="24"/>
                <w:lang w:bidi="ar"/>
              </w:rPr>
            </w:pPr>
            <w:r>
              <w:rPr>
                <w:rFonts w:eastAsia="楷体" w:cs="楷体"/>
                <w:color w:val="000000"/>
                <w:kern w:val="0"/>
                <w:sz w:val="24"/>
                <w:lang w:bidi="ar"/>
              </w:rPr>
              <w:t>1.</w:t>
            </w:r>
            <w:r>
              <w:rPr>
                <w:rFonts w:eastAsia="楷体" w:cs="楷体" w:hint="eastAsia"/>
                <w:color w:val="000000"/>
                <w:kern w:val="0"/>
                <w:sz w:val="24"/>
                <w:lang w:bidi="ar"/>
              </w:rPr>
              <w:t>场地配置。已在或者承诺在安徽省内设置固定办公场所（在安徽省内设置的固定办公场所房屋产权证明或未到期租赁协议）。</w:t>
            </w:r>
          </w:p>
          <w:p w14:paraId="527724B7"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color w:val="000000"/>
                <w:kern w:val="0"/>
                <w:sz w:val="24"/>
                <w:lang w:bidi="ar"/>
              </w:rPr>
              <w:t>2.</w:t>
            </w:r>
            <w:r>
              <w:rPr>
                <w:rFonts w:eastAsia="楷体" w:cs="楷体" w:hint="eastAsia"/>
                <w:color w:val="000000"/>
                <w:kern w:val="0"/>
                <w:sz w:val="24"/>
                <w:lang w:bidi="ar"/>
              </w:rPr>
              <w:t>人员配置。管理机构为所申报基金配置的专属管理团队人员专业性、核心优势、分工情况及常驻安徽人员情况等。</w:t>
            </w:r>
          </w:p>
        </w:tc>
        <w:tc>
          <w:tcPr>
            <w:tcW w:w="869" w:type="pct"/>
            <w:tcBorders>
              <w:top w:val="single" w:sz="4" w:space="0" w:color="auto"/>
              <w:left w:val="single" w:sz="4" w:space="0" w:color="auto"/>
              <w:bottom w:val="single" w:sz="4" w:space="0" w:color="auto"/>
              <w:right w:val="single" w:sz="4" w:space="0" w:color="auto"/>
            </w:tcBorders>
            <w:vAlign w:val="center"/>
          </w:tcPr>
          <w:p w14:paraId="3FC85AB2" w14:textId="77777777" w:rsidR="00D82BF8" w:rsidRDefault="00D82BF8">
            <w:pPr>
              <w:widowControl/>
              <w:spacing w:line="240" w:lineRule="auto"/>
              <w:ind w:firstLineChars="0" w:firstLine="0"/>
              <w:textAlignment w:val="center"/>
              <w:rPr>
                <w:rFonts w:eastAsia="楷体" w:cs="楷体"/>
                <w:color w:val="000000"/>
                <w:kern w:val="0"/>
                <w:sz w:val="24"/>
                <w:lang w:bidi="ar"/>
              </w:rPr>
            </w:pPr>
          </w:p>
        </w:tc>
        <w:tc>
          <w:tcPr>
            <w:tcW w:w="687" w:type="pct"/>
            <w:tcBorders>
              <w:top w:val="single" w:sz="4" w:space="0" w:color="auto"/>
              <w:left w:val="single" w:sz="4" w:space="0" w:color="auto"/>
              <w:bottom w:val="single" w:sz="4" w:space="0" w:color="auto"/>
              <w:right w:val="single" w:sz="4" w:space="0" w:color="auto"/>
            </w:tcBorders>
            <w:vAlign w:val="center"/>
          </w:tcPr>
          <w:p w14:paraId="044C2CD1" w14:textId="77777777" w:rsidR="00D82BF8" w:rsidRDefault="00D82BF8">
            <w:pPr>
              <w:widowControl/>
              <w:spacing w:line="240" w:lineRule="auto"/>
              <w:ind w:firstLineChars="0" w:firstLine="0"/>
              <w:textAlignment w:val="center"/>
              <w:rPr>
                <w:rFonts w:eastAsia="楷体" w:cs="楷体"/>
                <w:color w:val="000000"/>
                <w:kern w:val="0"/>
                <w:sz w:val="24"/>
                <w:lang w:bidi="ar"/>
              </w:rPr>
            </w:pPr>
          </w:p>
        </w:tc>
      </w:tr>
      <w:tr w:rsidR="00D82BF8" w14:paraId="1FFDFABD" w14:textId="77777777">
        <w:trPr>
          <w:trHeight w:val="413"/>
          <w:jc w:val="center"/>
        </w:trPr>
        <w:tc>
          <w:tcPr>
            <w:tcW w:w="502" w:type="pct"/>
            <w:vMerge/>
            <w:tcBorders>
              <w:left w:val="single" w:sz="4" w:space="0" w:color="auto"/>
              <w:right w:val="single" w:sz="4" w:space="0" w:color="auto"/>
            </w:tcBorders>
            <w:shd w:val="clear" w:color="auto" w:fill="auto"/>
            <w:vAlign w:val="center"/>
          </w:tcPr>
          <w:p w14:paraId="75BAA036" w14:textId="77777777" w:rsidR="00D82BF8" w:rsidRDefault="00D82BF8">
            <w:pPr>
              <w:spacing w:line="240" w:lineRule="auto"/>
              <w:ind w:firstLineChars="0" w:firstLine="0"/>
              <w:jc w:val="center"/>
              <w:rPr>
                <w:rFonts w:eastAsia="等线" w:cs="等线"/>
                <w:b/>
                <w:bCs/>
                <w:color w:val="000000"/>
                <w:kern w:val="0"/>
                <w:sz w:val="22"/>
                <w:szCs w:val="22"/>
                <w:lang w:bidi="ar"/>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3A13E91"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投资业绩</w:t>
            </w:r>
          </w:p>
          <w:p w14:paraId="2BE9F966"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4A1184C9" w14:textId="77777777" w:rsidR="00D82BF8" w:rsidRDefault="00000000">
            <w:pPr>
              <w:spacing w:line="240" w:lineRule="auto"/>
              <w:ind w:firstLineChars="0" w:firstLine="0"/>
              <w:textAlignment w:val="center"/>
              <w:rPr>
                <w:rFonts w:eastAsia="楷体" w:cs="楷体"/>
                <w:color w:val="000000"/>
                <w:sz w:val="24"/>
              </w:rPr>
            </w:pPr>
            <w:r>
              <w:rPr>
                <w:rFonts w:eastAsia="楷体" w:cs="楷体"/>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管理机构相关成功投资案例情况。</w:t>
            </w:r>
          </w:p>
          <w:p w14:paraId="1D1FFED8" w14:textId="77777777" w:rsidR="00D82BF8" w:rsidRDefault="00000000">
            <w:pPr>
              <w:spacing w:line="240" w:lineRule="auto"/>
              <w:ind w:firstLineChars="0" w:firstLine="0"/>
              <w:textAlignment w:val="center"/>
              <w:rPr>
                <w:rFonts w:eastAsia="楷体" w:cs="楷体"/>
                <w:color w:val="000000"/>
                <w:sz w:val="24"/>
              </w:rPr>
            </w:pPr>
            <w:r>
              <w:rPr>
                <w:rFonts w:eastAsia="楷体" w:cs="楷体"/>
                <w:color w:val="000000"/>
                <w:sz w:val="24"/>
              </w:rPr>
              <w:t>2.</w:t>
            </w:r>
            <w:r>
              <w:rPr>
                <w:rFonts w:eastAsia="楷体" w:cs="楷体" w:hint="eastAsia"/>
                <w:color w:val="000000"/>
                <w:sz w:val="24"/>
              </w:rPr>
              <w:t>委派团队相关成功投资案例情况。</w:t>
            </w:r>
          </w:p>
          <w:p w14:paraId="6F80668E" w14:textId="77777777" w:rsidR="00D82BF8" w:rsidRDefault="00000000">
            <w:pPr>
              <w:spacing w:line="240" w:lineRule="auto"/>
              <w:ind w:firstLineChars="0" w:firstLine="0"/>
              <w:textAlignment w:val="center"/>
              <w:rPr>
                <w:rFonts w:eastAsia="楷体" w:cs="楷体"/>
                <w:color w:val="000000"/>
                <w:kern w:val="0"/>
                <w:sz w:val="24"/>
                <w:lang w:bidi="ar"/>
              </w:rPr>
            </w:pPr>
            <w:r>
              <w:rPr>
                <w:rFonts w:eastAsia="楷体" w:cs="楷体" w:hint="eastAsia"/>
                <w:color w:val="000000"/>
                <w:sz w:val="24"/>
              </w:rPr>
              <w:t>备注：成功投资案例具体是指单个项目投资额不低于拟申报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color w:val="000000"/>
                <w:sz w:val="24"/>
              </w:rPr>
              <w:t>5%</w:t>
            </w:r>
            <w:r>
              <w:rPr>
                <w:rFonts w:eastAsia="楷体" w:cs="楷体" w:hint="eastAsia"/>
                <w:color w:val="000000"/>
                <w:sz w:val="24"/>
              </w:rPr>
              <w:t>，且已实现</w:t>
            </w:r>
            <w:r>
              <w:rPr>
                <w:rFonts w:eastAsia="楷体" w:cs="楷体"/>
                <w:color w:val="000000"/>
                <w:sz w:val="24"/>
              </w:rPr>
              <w:t>IPO</w:t>
            </w:r>
            <w:r>
              <w:rPr>
                <w:rFonts w:eastAsia="楷体" w:cs="楷体" w:hint="eastAsia"/>
                <w:color w:val="000000"/>
                <w:sz w:val="24"/>
              </w:rPr>
              <w:t>、并购</w:t>
            </w:r>
            <w:proofErr w:type="gramStart"/>
            <w:r>
              <w:rPr>
                <w:rFonts w:eastAsia="楷体" w:cs="楷体" w:hint="eastAsia"/>
                <w:color w:val="000000"/>
                <w:sz w:val="24"/>
              </w:rPr>
              <w:t>或年化收益率</w:t>
            </w:r>
            <w:proofErr w:type="gramEnd"/>
            <w:r>
              <w:rPr>
                <w:rFonts w:eastAsia="楷体" w:cs="楷体" w:hint="eastAsia"/>
                <w:color w:val="000000"/>
                <w:sz w:val="24"/>
              </w:rPr>
              <w:t>不低于</w:t>
            </w:r>
            <w:r>
              <w:rPr>
                <w:rFonts w:eastAsia="楷体" w:cs="楷体"/>
                <w:color w:val="000000"/>
                <w:sz w:val="24"/>
              </w:rPr>
              <w:t>10%</w:t>
            </w:r>
            <w:r>
              <w:rPr>
                <w:rFonts w:eastAsia="楷体" w:cs="楷体" w:hint="eastAsia"/>
                <w:color w:val="000000"/>
                <w:sz w:val="24"/>
              </w:rPr>
              <w:t>增值退出的项目。委派团队、</w:t>
            </w:r>
            <w:proofErr w:type="gramStart"/>
            <w:r>
              <w:rPr>
                <w:rFonts w:eastAsia="楷体" w:cs="楷体" w:hint="eastAsia"/>
                <w:color w:val="000000"/>
                <w:sz w:val="24"/>
              </w:rPr>
              <w:t>子基金</w:t>
            </w:r>
            <w:proofErr w:type="gramEnd"/>
            <w:r>
              <w:rPr>
                <w:rFonts w:eastAsia="楷体" w:cs="楷体" w:hint="eastAsia"/>
                <w:color w:val="000000"/>
                <w:sz w:val="24"/>
              </w:rPr>
              <w:t>管理机构成功案例若为同一项目，可分别列示、分项计分</w:t>
            </w:r>
          </w:p>
        </w:tc>
        <w:tc>
          <w:tcPr>
            <w:tcW w:w="869" w:type="pct"/>
            <w:tcBorders>
              <w:top w:val="single" w:sz="4" w:space="0" w:color="auto"/>
              <w:left w:val="single" w:sz="4" w:space="0" w:color="auto"/>
              <w:bottom w:val="single" w:sz="4" w:space="0" w:color="auto"/>
              <w:right w:val="single" w:sz="4" w:space="0" w:color="auto"/>
            </w:tcBorders>
            <w:vAlign w:val="center"/>
          </w:tcPr>
          <w:p w14:paraId="2BEB375E" w14:textId="77777777" w:rsidR="00D82BF8" w:rsidRDefault="00D82BF8">
            <w:pPr>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vAlign w:val="center"/>
          </w:tcPr>
          <w:p w14:paraId="79B7ECA2" w14:textId="77777777" w:rsidR="00D82BF8" w:rsidRDefault="00D82BF8">
            <w:pPr>
              <w:spacing w:line="240" w:lineRule="auto"/>
              <w:ind w:firstLineChars="0" w:firstLine="0"/>
              <w:textAlignment w:val="center"/>
              <w:rPr>
                <w:rFonts w:eastAsia="楷体" w:cs="楷体"/>
                <w:color w:val="000000"/>
                <w:sz w:val="24"/>
              </w:rPr>
            </w:pPr>
          </w:p>
        </w:tc>
      </w:tr>
      <w:tr w:rsidR="00D82BF8" w14:paraId="232D73D4" w14:textId="77777777">
        <w:trPr>
          <w:trHeight w:val="1140"/>
          <w:jc w:val="center"/>
        </w:trPr>
        <w:tc>
          <w:tcPr>
            <w:tcW w:w="502" w:type="pct"/>
            <w:vMerge/>
            <w:tcBorders>
              <w:left w:val="single" w:sz="4" w:space="0" w:color="auto"/>
              <w:right w:val="single" w:sz="4" w:space="0" w:color="auto"/>
            </w:tcBorders>
            <w:shd w:val="clear" w:color="auto" w:fill="auto"/>
            <w:vAlign w:val="center"/>
          </w:tcPr>
          <w:p w14:paraId="6D88F01C" w14:textId="77777777" w:rsidR="00D82BF8" w:rsidRDefault="00D82BF8">
            <w:pPr>
              <w:spacing w:line="240" w:lineRule="auto"/>
              <w:ind w:firstLineChars="0" w:firstLine="0"/>
              <w:jc w:val="center"/>
              <w:rPr>
                <w:rFonts w:eastAsia="等线" w:cs="等线"/>
                <w:b/>
                <w:bCs/>
                <w:color w:val="000000"/>
                <w:kern w:val="0"/>
                <w:sz w:val="22"/>
                <w:szCs w:val="22"/>
                <w:lang w:bidi="ar"/>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9705F01"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内部治理</w:t>
            </w:r>
          </w:p>
          <w:p w14:paraId="26F97485"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4AF7CCE9" w14:textId="77777777" w:rsidR="00D82BF8" w:rsidRDefault="00000000">
            <w:pPr>
              <w:widowControl/>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管理机构是否已建立健全基本制度和运营机制，包括但不限于投资决策机制、投后管理机制、风险防控机制、激励约束机制，</w:t>
            </w:r>
            <w:proofErr w:type="gramStart"/>
            <w:r>
              <w:rPr>
                <w:rFonts w:eastAsia="楷体" w:cs="楷体" w:hint="eastAsia"/>
                <w:color w:val="000000"/>
                <w:sz w:val="24"/>
              </w:rPr>
              <w:t>团队跟投等</w:t>
            </w:r>
            <w:proofErr w:type="gramEnd"/>
            <w:r>
              <w:rPr>
                <w:rFonts w:eastAsia="楷体" w:cs="楷体" w:hint="eastAsia"/>
                <w:color w:val="000000"/>
                <w:sz w:val="24"/>
              </w:rPr>
              <w:t>机制设计是否合理。</w:t>
            </w:r>
          </w:p>
        </w:tc>
        <w:tc>
          <w:tcPr>
            <w:tcW w:w="869" w:type="pct"/>
            <w:tcBorders>
              <w:top w:val="single" w:sz="4" w:space="0" w:color="auto"/>
              <w:left w:val="single" w:sz="4" w:space="0" w:color="auto"/>
              <w:bottom w:val="single" w:sz="4" w:space="0" w:color="auto"/>
              <w:right w:val="single" w:sz="4" w:space="0" w:color="auto"/>
            </w:tcBorders>
            <w:vAlign w:val="center"/>
          </w:tcPr>
          <w:p w14:paraId="1F7CE222"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tcPr>
          <w:p w14:paraId="14FC03E0"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6A0B9BFA" w14:textId="77777777">
        <w:trPr>
          <w:trHeight w:val="1140"/>
          <w:jc w:val="center"/>
        </w:trPr>
        <w:tc>
          <w:tcPr>
            <w:tcW w:w="502" w:type="pct"/>
            <w:vMerge/>
            <w:tcBorders>
              <w:left w:val="single" w:sz="4" w:space="0" w:color="auto"/>
              <w:bottom w:val="single" w:sz="4" w:space="0" w:color="auto"/>
              <w:right w:val="single" w:sz="4" w:space="0" w:color="auto"/>
            </w:tcBorders>
            <w:shd w:val="clear" w:color="auto" w:fill="auto"/>
            <w:vAlign w:val="center"/>
          </w:tcPr>
          <w:p w14:paraId="21C1627C" w14:textId="77777777" w:rsidR="00D82BF8" w:rsidRDefault="00D82BF8">
            <w:pPr>
              <w:spacing w:line="240" w:lineRule="auto"/>
              <w:ind w:firstLineChars="0" w:firstLine="0"/>
              <w:jc w:val="center"/>
              <w:rPr>
                <w:rFonts w:eastAsia="等线" w:cs="等线"/>
                <w:b/>
                <w:bCs/>
                <w:color w:val="000000"/>
                <w:kern w:val="0"/>
                <w:sz w:val="22"/>
                <w:szCs w:val="22"/>
                <w:lang w:bidi="ar"/>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2EBFA0E"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行业影响力</w:t>
            </w:r>
          </w:p>
          <w:p w14:paraId="01E497BF"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7</w:t>
            </w:r>
            <w:r>
              <w:rPr>
                <w:rFonts w:eastAsia="楷体" w:cs="等线" w:hint="eastAsia"/>
                <w:b/>
                <w:bCs/>
                <w:color w:val="000000"/>
                <w:kern w:val="0"/>
                <w:sz w:val="24"/>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399E37C1" w14:textId="2D720FA5" w:rsidR="00D82BF8" w:rsidRDefault="00000000">
            <w:pPr>
              <w:widowControl/>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管理机构行业排名情况（具体参考中国证券投资基金业协会等行业自律监管机构，或者清科、投中、</w:t>
            </w:r>
            <w:proofErr w:type="gramStart"/>
            <w:r>
              <w:rPr>
                <w:rFonts w:eastAsia="楷体" w:cs="楷体" w:hint="eastAsia"/>
                <w:color w:val="000000"/>
                <w:sz w:val="24"/>
              </w:rPr>
              <w:t>母基金</w:t>
            </w:r>
            <w:proofErr w:type="gramEnd"/>
            <w:r>
              <w:rPr>
                <w:rFonts w:eastAsia="楷体" w:cs="楷体" w:hint="eastAsia"/>
                <w:color w:val="000000"/>
                <w:sz w:val="24"/>
              </w:rPr>
              <w:t>研究中心、中国风险投资研究院等第三方知名机构，或者行业知名</w:t>
            </w:r>
            <w:proofErr w:type="gramStart"/>
            <w:r>
              <w:rPr>
                <w:rFonts w:eastAsia="楷体" w:cs="楷体" w:hint="eastAsia"/>
                <w:color w:val="000000"/>
                <w:sz w:val="24"/>
              </w:rPr>
              <w:t>母基金</w:t>
            </w:r>
            <w:proofErr w:type="gramEnd"/>
            <w:r>
              <w:rPr>
                <w:rFonts w:eastAsia="楷体" w:cs="楷体" w:hint="eastAsia"/>
                <w:color w:val="000000"/>
                <w:sz w:val="24"/>
              </w:rPr>
              <w:t>发布的</w:t>
            </w:r>
            <w:r>
              <w:rPr>
                <w:rFonts w:eastAsia="楷体" w:cs="楷体" w:hint="eastAsia"/>
                <w:color w:val="000000"/>
                <w:sz w:val="24"/>
              </w:rPr>
              <w:t>2021-2022</w:t>
            </w:r>
            <w:r>
              <w:rPr>
                <w:rFonts w:eastAsia="楷体" w:cs="楷体" w:hint="eastAsia"/>
                <w:color w:val="000000"/>
                <w:sz w:val="24"/>
              </w:rPr>
              <w:t>年信用报告、排名、榜单、评价报告等）</w:t>
            </w:r>
          </w:p>
        </w:tc>
        <w:tc>
          <w:tcPr>
            <w:tcW w:w="869" w:type="pct"/>
            <w:tcBorders>
              <w:top w:val="single" w:sz="4" w:space="0" w:color="auto"/>
              <w:left w:val="single" w:sz="4" w:space="0" w:color="auto"/>
              <w:bottom w:val="single" w:sz="4" w:space="0" w:color="auto"/>
              <w:right w:val="single" w:sz="4" w:space="0" w:color="auto"/>
            </w:tcBorders>
            <w:vAlign w:val="center"/>
          </w:tcPr>
          <w:p w14:paraId="05CDB7E4"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tcPr>
          <w:p w14:paraId="401468F7"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3B45B73B" w14:textId="77777777">
        <w:trPr>
          <w:trHeight w:val="913"/>
          <w:jc w:val="center"/>
        </w:trPr>
        <w:tc>
          <w:tcPr>
            <w:tcW w:w="502" w:type="pct"/>
            <w:vMerge w:val="restart"/>
            <w:tcBorders>
              <w:left w:val="single" w:sz="4" w:space="0" w:color="auto"/>
              <w:right w:val="single" w:sz="4" w:space="0" w:color="auto"/>
            </w:tcBorders>
            <w:shd w:val="clear" w:color="auto" w:fill="auto"/>
            <w:vAlign w:val="center"/>
          </w:tcPr>
          <w:p w14:paraId="5A6BB443" w14:textId="77777777" w:rsidR="00D82BF8" w:rsidRDefault="0000000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拟投项目情况</w:t>
            </w:r>
          </w:p>
          <w:p w14:paraId="70EF6480" w14:textId="77777777" w:rsidR="00D82BF8" w:rsidRDefault="0000000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45</w:t>
            </w:r>
            <w:r>
              <w:rPr>
                <w:rFonts w:eastAsia="等线" w:cs="等线" w:hint="eastAsia"/>
                <w:b/>
                <w:bCs/>
                <w:color w:val="000000"/>
                <w:kern w:val="0"/>
                <w:sz w:val="22"/>
                <w:szCs w:val="22"/>
                <w:lang w:bidi="ar"/>
              </w:rPr>
              <w:t>分）</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AEF6D80"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proofErr w:type="gramStart"/>
            <w:r>
              <w:rPr>
                <w:rFonts w:eastAsia="楷体" w:cs="等线" w:hint="eastAsia"/>
                <w:b/>
                <w:bCs/>
                <w:color w:val="000000"/>
                <w:kern w:val="0"/>
                <w:sz w:val="24"/>
                <w:lang w:bidi="ar"/>
              </w:rPr>
              <w:t>尽调分析</w:t>
            </w:r>
            <w:proofErr w:type="gramEnd"/>
          </w:p>
          <w:p w14:paraId="3E4889AA"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完备性</w:t>
            </w:r>
          </w:p>
          <w:p w14:paraId="7FD60124"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20</w:t>
            </w:r>
            <w:r>
              <w:rPr>
                <w:rFonts w:eastAsia="楷体" w:cs="等线" w:hint="eastAsia"/>
                <w:b/>
                <w:bCs/>
                <w:color w:val="000000"/>
                <w:kern w:val="0"/>
                <w:sz w:val="24"/>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4FF6BFBB"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proofErr w:type="gramStart"/>
            <w:r>
              <w:rPr>
                <w:rFonts w:eastAsia="楷体" w:cs="楷体" w:hint="eastAsia"/>
                <w:color w:val="000000"/>
                <w:sz w:val="24"/>
              </w:rPr>
              <w:t>行业尽调情况</w:t>
            </w:r>
            <w:proofErr w:type="gramEnd"/>
            <w:r>
              <w:rPr>
                <w:rFonts w:eastAsia="楷体" w:cs="楷体" w:hint="eastAsia"/>
                <w:color w:val="000000"/>
                <w:sz w:val="24"/>
              </w:rPr>
              <w:t>。是否完成拟投项目的产业市场规模、政策监管环境、技术领先性、未来发展趋势等方面的调查和分析等。</w:t>
            </w:r>
          </w:p>
          <w:p w14:paraId="48265A4D"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2.</w:t>
            </w:r>
            <w:proofErr w:type="gramStart"/>
            <w:r>
              <w:rPr>
                <w:rFonts w:eastAsia="楷体" w:cs="楷体" w:hint="eastAsia"/>
                <w:color w:val="000000"/>
                <w:sz w:val="24"/>
              </w:rPr>
              <w:t>财务尽调情况</w:t>
            </w:r>
            <w:proofErr w:type="gramEnd"/>
            <w:r>
              <w:rPr>
                <w:rFonts w:eastAsia="楷体" w:cs="楷体" w:hint="eastAsia"/>
                <w:color w:val="000000"/>
                <w:sz w:val="24"/>
              </w:rPr>
              <w:t>。是否完成拟投项目主体近两年及一期的专项审计、财务数据真实性调查等。</w:t>
            </w:r>
          </w:p>
          <w:p w14:paraId="02630EFF"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3.</w:t>
            </w:r>
            <w:r>
              <w:rPr>
                <w:rFonts w:eastAsia="楷体" w:cs="楷体" w:hint="eastAsia"/>
                <w:color w:val="000000"/>
                <w:sz w:val="24"/>
              </w:rPr>
              <w:t>法</w:t>
            </w:r>
            <w:proofErr w:type="gramStart"/>
            <w:r>
              <w:rPr>
                <w:rFonts w:eastAsia="楷体" w:cs="楷体" w:hint="eastAsia"/>
                <w:color w:val="000000"/>
                <w:sz w:val="24"/>
              </w:rPr>
              <w:t>务尽调</w:t>
            </w:r>
            <w:proofErr w:type="gramEnd"/>
            <w:r>
              <w:rPr>
                <w:rFonts w:eastAsia="楷体" w:cs="楷体" w:hint="eastAsia"/>
                <w:color w:val="000000"/>
                <w:sz w:val="24"/>
              </w:rPr>
              <w:t>情况。是否完成拟投项目主体历史沿革、股权关系与结构（向上穿透至自然人或国有出资人）、主要经营资产等方面的调查和分析等。</w:t>
            </w:r>
          </w:p>
          <w:p w14:paraId="2D430A01" w14:textId="77777777" w:rsidR="00D82BF8" w:rsidRDefault="00000000">
            <w:pPr>
              <w:widowControl/>
              <w:spacing w:line="240" w:lineRule="auto"/>
              <w:ind w:firstLineChars="0" w:firstLine="0"/>
              <w:textAlignment w:val="center"/>
            </w:pPr>
            <w:r>
              <w:rPr>
                <w:rFonts w:eastAsia="楷体" w:cs="楷体" w:hint="eastAsia"/>
                <w:color w:val="000000"/>
                <w:sz w:val="24"/>
              </w:rPr>
              <w:t>4.</w:t>
            </w:r>
            <w:r>
              <w:rPr>
                <w:rFonts w:eastAsia="楷体" w:cs="楷体" w:hint="eastAsia"/>
                <w:color w:val="000000"/>
                <w:sz w:val="24"/>
              </w:rPr>
              <w:t>项目公司核心团队</w:t>
            </w:r>
            <w:proofErr w:type="gramStart"/>
            <w:r>
              <w:rPr>
                <w:rFonts w:eastAsia="楷体" w:cs="楷体" w:hint="eastAsia"/>
                <w:color w:val="000000"/>
                <w:sz w:val="24"/>
              </w:rPr>
              <w:t>人员尽调情况</w:t>
            </w:r>
            <w:proofErr w:type="gramEnd"/>
            <w:r>
              <w:rPr>
                <w:rFonts w:eastAsia="楷体" w:cs="楷体" w:hint="eastAsia"/>
                <w:color w:val="000000"/>
                <w:sz w:val="24"/>
              </w:rPr>
              <w:t>。是否考察核心人员履历、行业经验及与项目商业化、市场化、资本化等匹配度分析。</w:t>
            </w:r>
          </w:p>
        </w:tc>
        <w:tc>
          <w:tcPr>
            <w:tcW w:w="869" w:type="pct"/>
            <w:tcBorders>
              <w:top w:val="single" w:sz="4" w:space="0" w:color="auto"/>
              <w:left w:val="single" w:sz="4" w:space="0" w:color="auto"/>
              <w:bottom w:val="single" w:sz="4" w:space="0" w:color="auto"/>
              <w:right w:val="single" w:sz="4" w:space="0" w:color="auto"/>
            </w:tcBorders>
            <w:vAlign w:val="center"/>
          </w:tcPr>
          <w:p w14:paraId="7FE39922"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tcPr>
          <w:p w14:paraId="5976BD36"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34FABA7A" w14:textId="77777777">
        <w:trPr>
          <w:trHeight w:val="1140"/>
          <w:jc w:val="center"/>
        </w:trPr>
        <w:tc>
          <w:tcPr>
            <w:tcW w:w="502" w:type="pct"/>
            <w:vMerge/>
            <w:tcBorders>
              <w:left w:val="single" w:sz="4" w:space="0" w:color="auto"/>
              <w:right w:val="single" w:sz="4" w:space="0" w:color="auto"/>
            </w:tcBorders>
            <w:shd w:val="clear" w:color="auto" w:fill="auto"/>
            <w:vAlign w:val="center"/>
          </w:tcPr>
          <w:p w14:paraId="7C931A83" w14:textId="77777777" w:rsidR="00D82BF8" w:rsidRDefault="00D82BF8">
            <w:pPr>
              <w:spacing w:line="240" w:lineRule="auto"/>
              <w:ind w:firstLineChars="0" w:firstLine="0"/>
              <w:jc w:val="center"/>
              <w:rPr>
                <w:rFonts w:eastAsia="等线" w:cs="等线"/>
                <w:b/>
                <w:bCs/>
                <w:color w:val="000000"/>
                <w:kern w:val="0"/>
                <w:sz w:val="22"/>
                <w:szCs w:val="22"/>
                <w:lang w:bidi="ar"/>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26D09C1"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投资方案</w:t>
            </w:r>
          </w:p>
          <w:p w14:paraId="1C1BF5D3"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可行性</w:t>
            </w:r>
          </w:p>
          <w:p w14:paraId="77B268C7" w14:textId="77777777" w:rsidR="00D82BF8" w:rsidRDefault="00000000">
            <w:pPr>
              <w:widowControl/>
              <w:spacing w:line="360" w:lineRule="exact"/>
              <w:ind w:firstLineChars="0" w:firstLine="0"/>
              <w:jc w:val="center"/>
              <w:textAlignment w:val="center"/>
              <w:rPr>
                <w:rFonts w:eastAsia="楷体" w:cs="等线"/>
                <w:b/>
                <w:bCs/>
                <w:color w:val="000000"/>
                <w:kern w:val="0"/>
                <w:sz w:val="21"/>
                <w:szCs w:val="21"/>
                <w:lang w:bidi="ar"/>
              </w:rPr>
            </w:pPr>
            <w:r>
              <w:rPr>
                <w:rFonts w:eastAsia="楷体" w:cs="等线" w:hint="eastAsia"/>
                <w:b/>
                <w:bCs/>
                <w:color w:val="000000"/>
                <w:kern w:val="0"/>
                <w:sz w:val="21"/>
                <w:szCs w:val="21"/>
                <w:lang w:bidi="ar"/>
              </w:rPr>
              <w:t>（</w:t>
            </w:r>
            <w:r>
              <w:rPr>
                <w:rFonts w:eastAsia="楷体" w:cs="等线" w:hint="eastAsia"/>
                <w:b/>
                <w:bCs/>
                <w:color w:val="000000"/>
                <w:kern w:val="0"/>
                <w:sz w:val="21"/>
                <w:szCs w:val="21"/>
                <w:lang w:bidi="ar"/>
              </w:rPr>
              <w:t>15</w:t>
            </w:r>
            <w:r>
              <w:rPr>
                <w:rFonts w:eastAsia="楷体" w:cs="等线" w:hint="eastAsia"/>
                <w:b/>
                <w:bCs/>
                <w:color w:val="000000"/>
                <w:kern w:val="0"/>
                <w:sz w:val="21"/>
                <w:szCs w:val="21"/>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126AA54A"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r>
              <w:rPr>
                <w:rFonts w:eastAsia="楷体" w:cs="楷体" w:hint="eastAsia"/>
                <w:color w:val="000000"/>
                <w:sz w:val="24"/>
              </w:rPr>
              <w:t>产业带动情况。所处行业与安徽省十大新兴产业匹配度；是否属于私募基金负面清单、是否具备核心技术先进性等。</w:t>
            </w:r>
          </w:p>
          <w:p w14:paraId="2053B943"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2.</w:t>
            </w:r>
            <w:r>
              <w:rPr>
                <w:rFonts w:eastAsia="楷体" w:cs="楷体" w:hint="eastAsia"/>
                <w:color w:val="000000"/>
                <w:sz w:val="24"/>
              </w:rPr>
              <w:t>项目估值情况。包括但不限于估值依据充分、核算过程是否严谨、估值结果是否合理等分析。</w:t>
            </w:r>
          </w:p>
          <w:p w14:paraId="46F70DB7"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3.</w:t>
            </w:r>
            <w:r>
              <w:rPr>
                <w:rFonts w:eastAsia="楷体" w:cs="楷体" w:hint="eastAsia"/>
                <w:color w:val="000000"/>
                <w:sz w:val="24"/>
              </w:rPr>
              <w:t>募资用途及实施计划合理性。若为省外招引项目，须</w:t>
            </w:r>
            <w:proofErr w:type="gramStart"/>
            <w:r>
              <w:rPr>
                <w:rFonts w:eastAsia="楷体" w:cs="楷体" w:hint="eastAsia"/>
                <w:color w:val="000000"/>
                <w:sz w:val="24"/>
              </w:rPr>
              <w:t>明确返投计划</w:t>
            </w:r>
            <w:proofErr w:type="gramEnd"/>
            <w:r>
              <w:rPr>
                <w:rFonts w:eastAsia="楷体" w:cs="楷体" w:hint="eastAsia"/>
                <w:color w:val="000000"/>
                <w:sz w:val="24"/>
              </w:rPr>
              <w:t>安排。</w:t>
            </w:r>
          </w:p>
        </w:tc>
        <w:tc>
          <w:tcPr>
            <w:tcW w:w="869" w:type="pct"/>
            <w:tcBorders>
              <w:top w:val="single" w:sz="4" w:space="0" w:color="auto"/>
              <w:left w:val="single" w:sz="4" w:space="0" w:color="auto"/>
              <w:bottom w:val="single" w:sz="4" w:space="0" w:color="auto"/>
              <w:right w:val="single" w:sz="4" w:space="0" w:color="auto"/>
            </w:tcBorders>
            <w:vAlign w:val="center"/>
          </w:tcPr>
          <w:p w14:paraId="0ED5FF2C"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tcPr>
          <w:p w14:paraId="42AAFEB8" w14:textId="77777777" w:rsidR="00D82BF8" w:rsidRDefault="00D82BF8">
            <w:pPr>
              <w:widowControl/>
              <w:spacing w:line="240" w:lineRule="auto"/>
              <w:ind w:firstLineChars="0" w:firstLine="0"/>
              <w:textAlignment w:val="center"/>
              <w:rPr>
                <w:rFonts w:eastAsia="楷体" w:cs="楷体"/>
                <w:color w:val="000000"/>
                <w:sz w:val="24"/>
              </w:rPr>
            </w:pPr>
          </w:p>
        </w:tc>
      </w:tr>
      <w:tr w:rsidR="00D82BF8" w14:paraId="1FAF8DA5" w14:textId="77777777">
        <w:trPr>
          <w:trHeight w:val="1140"/>
          <w:jc w:val="center"/>
        </w:trPr>
        <w:tc>
          <w:tcPr>
            <w:tcW w:w="502" w:type="pct"/>
            <w:vMerge/>
            <w:tcBorders>
              <w:left w:val="single" w:sz="4" w:space="0" w:color="auto"/>
              <w:right w:val="single" w:sz="4" w:space="0" w:color="auto"/>
            </w:tcBorders>
            <w:shd w:val="clear" w:color="auto" w:fill="auto"/>
            <w:vAlign w:val="center"/>
          </w:tcPr>
          <w:p w14:paraId="11D0A7CD" w14:textId="77777777" w:rsidR="00D82BF8" w:rsidRDefault="00D82BF8">
            <w:pPr>
              <w:spacing w:line="240" w:lineRule="auto"/>
              <w:ind w:firstLineChars="0" w:firstLine="0"/>
              <w:jc w:val="center"/>
              <w:rPr>
                <w:rFonts w:eastAsia="等线" w:cs="等线"/>
                <w:b/>
                <w:bCs/>
                <w:color w:val="000000"/>
                <w:kern w:val="0"/>
                <w:sz w:val="22"/>
                <w:szCs w:val="22"/>
                <w:lang w:bidi="ar"/>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CC20FE9"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退出保障</w:t>
            </w:r>
          </w:p>
          <w:p w14:paraId="0BE9061C"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安全性</w:t>
            </w:r>
          </w:p>
          <w:p w14:paraId="059C16F3" w14:textId="77777777" w:rsidR="00D82BF8" w:rsidRDefault="0000000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50291349"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r>
              <w:rPr>
                <w:rFonts w:eastAsia="楷体" w:cs="楷体" w:hint="eastAsia"/>
                <w:color w:val="000000"/>
                <w:sz w:val="24"/>
              </w:rPr>
              <w:t>投资人保障条款充分性。</w:t>
            </w:r>
          </w:p>
          <w:p w14:paraId="52D5BB66" w14:textId="77777777" w:rsidR="00D82BF8" w:rsidRDefault="0000000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2.</w:t>
            </w:r>
            <w:r>
              <w:rPr>
                <w:rFonts w:eastAsia="楷体" w:cs="楷体" w:hint="eastAsia"/>
                <w:color w:val="000000"/>
                <w:sz w:val="24"/>
              </w:rPr>
              <w:t>投资人保障措施有效性。</w:t>
            </w:r>
          </w:p>
        </w:tc>
        <w:tc>
          <w:tcPr>
            <w:tcW w:w="869" w:type="pct"/>
            <w:tcBorders>
              <w:top w:val="single" w:sz="4" w:space="0" w:color="auto"/>
              <w:left w:val="single" w:sz="4" w:space="0" w:color="auto"/>
              <w:bottom w:val="single" w:sz="4" w:space="0" w:color="auto"/>
              <w:right w:val="single" w:sz="4" w:space="0" w:color="auto"/>
            </w:tcBorders>
            <w:vAlign w:val="center"/>
          </w:tcPr>
          <w:p w14:paraId="6C8316C3" w14:textId="77777777" w:rsidR="00D82BF8" w:rsidRDefault="00D82BF8">
            <w:pPr>
              <w:widowControl/>
              <w:spacing w:line="240" w:lineRule="auto"/>
              <w:ind w:firstLineChars="0" w:firstLine="0"/>
              <w:textAlignment w:val="center"/>
              <w:rPr>
                <w:rFonts w:eastAsia="楷体" w:cs="楷体"/>
                <w:color w:val="000000"/>
                <w:sz w:val="24"/>
              </w:rPr>
            </w:pPr>
          </w:p>
        </w:tc>
        <w:tc>
          <w:tcPr>
            <w:tcW w:w="687" w:type="pct"/>
            <w:tcBorders>
              <w:top w:val="single" w:sz="4" w:space="0" w:color="auto"/>
              <w:left w:val="single" w:sz="4" w:space="0" w:color="auto"/>
              <w:bottom w:val="single" w:sz="4" w:space="0" w:color="auto"/>
              <w:right w:val="single" w:sz="4" w:space="0" w:color="auto"/>
            </w:tcBorders>
          </w:tcPr>
          <w:p w14:paraId="7C0D2774" w14:textId="77777777" w:rsidR="00D82BF8" w:rsidRDefault="00D82BF8">
            <w:pPr>
              <w:widowControl/>
              <w:spacing w:line="240" w:lineRule="auto"/>
              <w:ind w:firstLineChars="0" w:firstLine="0"/>
              <w:textAlignment w:val="center"/>
              <w:rPr>
                <w:rFonts w:eastAsia="楷体" w:cs="楷体"/>
                <w:color w:val="000000"/>
                <w:sz w:val="24"/>
              </w:rPr>
            </w:pPr>
          </w:p>
        </w:tc>
      </w:tr>
    </w:tbl>
    <w:p w14:paraId="2CD9BA33" w14:textId="77777777" w:rsidR="00D82BF8" w:rsidRDefault="00D82BF8">
      <w:pPr>
        <w:ind w:firstLine="640"/>
        <w:rPr>
          <w:highlight w:val="yellow"/>
          <w:lang w:bidi="ar"/>
        </w:rPr>
      </w:pPr>
    </w:p>
    <w:p w14:paraId="37C90667" w14:textId="77777777" w:rsidR="00D82BF8" w:rsidRDefault="00D82BF8">
      <w:pPr>
        <w:pStyle w:val="a0"/>
        <w:rPr>
          <w:lang w:bidi="ar"/>
        </w:rPr>
        <w:sectPr w:rsidR="00D82BF8">
          <w:pgSz w:w="16838" w:h="11906" w:orient="landscape"/>
          <w:pgMar w:top="1800" w:right="1440" w:bottom="1800" w:left="1440" w:header="851" w:footer="992" w:gutter="0"/>
          <w:cols w:space="720"/>
          <w:docGrid w:type="lines" w:linePitch="435"/>
        </w:sectPr>
      </w:pPr>
    </w:p>
    <w:p w14:paraId="36076906" w14:textId="77777777" w:rsidR="00D82BF8" w:rsidRDefault="00000000">
      <w:pPr>
        <w:pStyle w:val="a0"/>
        <w:rPr>
          <w:lang w:bidi="ar"/>
        </w:rPr>
      </w:pPr>
      <w:r>
        <w:rPr>
          <w:rFonts w:hint="eastAsia"/>
          <w:lang w:bidi="ar"/>
        </w:rPr>
        <w:lastRenderedPageBreak/>
        <w:t>正</w:t>
      </w:r>
      <w:r>
        <w:rPr>
          <w:rFonts w:hint="eastAsia"/>
          <w:lang w:bidi="ar"/>
        </w:rPr>
        <w:t xml:space="preserve"> </w:t>
      </w:r>
      <w:r>
        <w:rPr>
          <w:lang w:bidi="ar"/>
        </w:rPr>
        <w:t xml:space="preserve"> </w:t>
      </w:r>
      <w:r>
        <w:rPr>
          <w:rFonts w:hint="eastAsia"/>
          <w:lang w:bidi="ar"/>
        </w:rPr>
        <w:t>文</w:t>
      </w:r>
    </w:p>
    <w:p w14:paraId="5554C938" w14:textId="77777777" w:rsidR="00D82BF8" w:rsidRDefault="00000000">
      <w:pPr>
        <w:ind w:firstLineChars="0" w:firstLine="0"/>
        <w:jc w:val="center"/>
        <w:rPr>
          <w:lang w:bidi="ar"/>
        </w:rPr>
      </w:pPr>
      <w:r>
        <w:rPr>
          <w:rFonts w:hint="eastAsia"/>
          <w:lang w:bidi="ar"/>
        </w:rPr>
        <w:t>（模板）</w:t>
      </w:r>
    </w:p>
    <w:p w14:paraId="30B85278" w14:textId="77777777" w:rsidR="00D82BF8" w:rsidRDefault="00D82BF8">
      <w:pPr>
        <w:ind w:firstLine="640"/>
        <w:rPr>
          <w:lang w:bidi="ar"/>
        </w:rPr>
      </w:pPr>
    </w:p>
    <w:p w14:paraId="2A40995D" w14:textId="77777777" w:rsidR="00D82BF8" w:rsidRDefault="00000000">
      <w:pPr>
        <w:pStyle w:val="2"/>
        <w:ind w:firstLine="640"/>
        <w:rPr>
          <w:rFonts w:ascii="Times New Roman" w:eastAsia="黑体" w:hAnsi="Times New Roman" w:cs="黑体"/>
        </w:rPr>
      </w:pPr>
      <w:r>
        <w:rPr>
          <w:rFonts w:ascii="Times New Roman" w:eastAsia="黑体" w:hAnsi="Times New Roman" w:cs="黑体" w:hint="eastAsia"/>
          <w:lang w:bidi="ar"/>
        </w:rPr>
        <w:t>一、</w:t>
      </w:r>
      <w:proofErr w:type="gramStart"/>
      <w:r>
        <w:rPr>
          <w:rFonts w:ascii="Times New Roman" w:eastAsia="黑体" w:hAnsi="Times New Roman" w:cs="黑体" w:hint="eastAsia"/>
          <w:lang w:bidi="ar"/>
        </w:rPr>
        <w:t>子基金</w:t>
      </w:r>
      <w:proofErr w:type="gramEnd"/>
      <w:r>
        <w:rPr>
          <w:rFonts w:ascii="Times New Roman" w:eastAsia="黑体" w:hAnsi="Times New Roman" w:cs="黑体" w:hint="eastAsia"/>
          <w:lang w:bidi="ar"/>
        </w:rPr>
        <w:t>基本情况</w:t>
      </w:r>
    </w:p>
    <w:p w14:paraId="0B48617A" w14:textId="77777777" w:rsidR="00D82BF8" w:rsidRDefault="00000000">
      <w:pPr>
        <w:ind w:firstLine="640"/>
        <w:rPr>
          <w:rFonts w:eastAsia="楷体_GB2312" w:cs="楷体_GB2312"/>
          <w:lang w:bidi="ar"/>
        </w:rPr>
      </w:pPr>
      <w:r>
        <w:rPr>
          <w:rFonts w:eastAsia="楷体_GB2312" w:cs="楷体_GB2312" w:hint="eastAsia"/>
          <w:lang w:bidi="ar"/>
        </w:rPr>
        <w:t>（一）申报机构应说明内容：</w:t>
      </w:r>
    </w:p>
    <w:p w14:paraId="72D02CE1" w14:textId="77777777" w:rsidR="00D82BF8" w:rsidRDefault="00000000">
      <w:pPr>
        <w:ind w:firstLine="640"/>
      </w:pPr>
      <w:r>
        <w:rPr>
          <w:rFonts w:hint="eastAsia"/>
          <w:lang w:bidi="ar"/>
        </w:rPr>
        <w:t>1.</w:t>
      </w:r>
      <w:r>
        <w:rPr>
          <w:rFonts w:hint="eastAsia"/>
          <w:lang w:bidi="ar"/>
        </w:rPr>
        <w:t>基金基本要素</w:t>
      </w:r>
    </w:p>
    <w:p w14:paraId="3756B058" w14:textId="77777777" w:rsidR="00D82BF8" w:rsidRDefault="00000000">
      <w:pPr>
        <w:ind w:firstLine="640"/>
      </w:pPr>
      <w:r>
        <w:rPr>
          <w:rFonts w:hint="eastAsia"/>
          <w:lang w:bidi="ar"/>
        </w:rPr>
        <w:t>包括但不限于基金名称、基金规模、基金组织形式、基金注册地址、基金存续期限（需明确投资期与退出期及延长期安排）等。</w:t>
      </w:r>
    </w:p>
    <w:p w14:paraId="13B7FC82" w14:textId="77777777" w:rsidR="00D82BF8" w:rsidRDefault="00000000">
      <w:pPr>
        <w:ind w:firstLine="640"/>
      </w:pPr>
      <w:r>
        <w:rPr>
          <w:rFonts w:hint="eastAsia"/>
          <w:lang w:bidi="ar"/>
        </w:rPr>
        <w:t>2.</w:t>
      </w:r>
      <w:r>
        <w:rPr>
          <w:rFonts w:hint="eastAsia"/>
          <w:lang w:bidi="ar"/>
        </w:rPr>
        <w:t>基金募资情况</w:t>
      </w:r>
    </w:p>
    <w:p w14:paraId="145EC738" w14:textId="77777777" w:rsidR="00D82BF8" w:rsidRDefault="00000000">
      <w:pPr>
        <w:ind w:firstLine="640"/>
        <w:rPr>
          <w:lang w:bidi="ar"/>
        </w:rPr>
      </w:pPr>
      <w:r>
        <w:rPr>
          <w:rFonts w:cs="仿宋_GB2312" w:hint="eastAsia"/>
          <w:szCs w:val="32"/>
          <w:lang w:bidi="ar"/>
        </w:rPr>
        <w:t>包括但不限于基金出资结构、出资人名单及其出资金额、出资比例；出资人、基金管理机构之间的关联关系说明；如采用委托管理方式，应说明基金管理机构与执行事务合伙人的实质性关联关系；确保各出资人出资到位的措施、出资人出资不到位的补救方案；各出资人的详细介绍，包括是否为合格投资人、出资能力、资金来源、主营业务、行业地位、产业优势、重要荣誉等。</w:t>
      </w:r>
    </w:p>
    <w:p w14:paraId="130D6778" w14:textId="77777777" w:rsidR="00D82BF8" w:rsidRDefault="00000000">
      <w:pPr>
        <w:ind w:firstLine="640"/>
      </w:pPr>
      <w:r>
        <w:rPr>
          <w:rFonts w:hint="eastAsia"/>
          <w:lang w:bidi="ar"/>
        </w:rPr>
        <w:t>3.</w:t>
      </w:r>
      <w:r>
        <w:rPr>
          <w:rFonts w:hint="eastAsia"/>
          <w:lang w:bidi="ar"/>
        </w:rPr>
        <w:t>基金投资情况</w:t>
      </w:r>
    </w:p>
    <w:p w14:paraId="04471BF2" w14:textId="77777777" w:rsidR="00D82BF8" w:rsidRDefault="00000000">
      <w:pPr>
        <w:ind w:firstLine="640"/>
        <w:rPr>
          <w:rFonts w:cs="仿宋_GB2312"/>
          <w:szCs w:val="32"/>
          <w:lang w:bidi="ar"/>
        </w:rPr>
      </w:pPr>
      <w:r>
        <w:rPr>
          <w:rFonts w:cs="仿宋_GB2312" w:hint="eastAsia"/>
          <w:szCs w:val="32"/>
          <w:lang w:bidi="ar"/>
        </w:rPr>
        <w:t>产业链贯通基金、</w:t>
      </w:r>
      <w:proofErr w:type="gramStart"/>
      <w:r>
        <w:rPr>
          <w:rFonts w:cs="仿宋_GB2312" w:hint="eastAsia"/>
          <w:szCs w:val="32"/>
          <w:lang w:bidi="ar"/>
        </w:rPr>
        <w:t>硬科技</w:t>
      </w:r>
      <w:proofErr w:type="gramEnd"/>
      <w:r>
        <w:rPr>
          <w:rFonts w:cs="仿宋_GB2312" w:hint="eastAsia"/>
          <w:szCs w:val="32"/>
          <w:lang w:bidi="ar"/>
        </w:rPr>
        <w:t>产业基金主要提供包括但不限于基金投资方式、主要投资领域、投资地域、投资策略等；结合拟申报</w:t>
      </w:r>
      <w:proofErr w:type="gramStart"/>
      <w:r>
        <w:rPr>
          <w:rFonts w:cs="仿宋_GB2312" w:hint="eastAsia"/>
          <w:szCs w:val="32"/>
          <w:lang w:bidi="ar"/>
        </w:rPr>
        <w:t>子基金</w:t>
      </w:r>
      <w:proofErr w:type="gramEnd"/>
      <w:r>
        <w:rPr>
          <w:rFonts w:cs="仿宋_GB2312" w:hint="eastAsia"/>
          <w:szCs w:val="32"/>
          <w:lang w:bidi="ar"/>
        </w:rPr>
        <w:t>类型、投资策略的投资研究分析；储备项目具体情况、跟踪进展以及是否</w:t>
      </w:r>
      <w:proofErr w:type="gramStart"/>
      <w:r>
        <w:rPr>
          <w:rFonts w:cs="仿宋_GB2312" w:hint="eastAsia"/>
          <w:szCs w:val="32"/>
          <w:lang w:bidi="ar"/>
        </w:rPr>
        <w:t>满足返投认定</w:t>
      </w:r>
      <w:proofErr w:type="gramEnd"/>
      <w:r>
        <w:rPr>
          <w:rFonts w:cs="仿宋_GB2312" w:hint="eastAsia"/>
          <w:szCs w:val="32"/>
          <w:lang w:bidi="ar"/>
        </w:rPr>
        <w:t>等。</w:t>
      </w:r>
    </w:p>
    <w:p w14:paraId="3707D2FB" w14:textId="77777777" w:rsidR="00D82BF8" w:rsidRDefault="00000000">
      <w:pPr>
        <w:ind w:firstLine="640"/>
        <w:rPr>
          <w:lang w:bidi="ar"/>
        </w:rPr>
      </w:pPr>
      <w:r>
        <w:rPr>
          <w:rFonts w:hint="eastAsia"/>
          <w:lang w:bidi="ar"/>
        </w:rPr>
        <w:lastRenderedPageBreak/>
        <w:t>关键赛道基金主要提供拟投资项目尽职调查报告（行业、财务、法</w:t>
      </w:r>
      <w:proofErr w:type="gramStart"/>
      <w:r>
        <w:rPr>
          <w:rFonts w:hint="eastAsia"/>
          <w:lang w:bidi="ar"/>
        </w:rPr>
        <w:t>务</w:t>
      </w:r>
      <w:proofErr w:type="gramEnd"/>
      <w:r>
        <w:rPr>
          <w:rFonts w:hint="eastAsia"/>
          <w:lang w:bidi="ar"/>
        </w:rPr>
        <w:t>）或投资建议书、投资方案和核心投资条款、退出保障条款等。</w:t>
      </w:r>
    </w:p>
    <w:p w14:paraId="4235A646" w14:textId="77777777" w:rsidR="00D82BF8" w:rsidRDefault="00000000">
      <w:pPr>
        <w:ind w:firstLine="640"/>
        <w:rPr>
          <w:lang w:bidi="ar"/>
        </w:rPr>
      </w:pPr>
      <w:r>
        <w:rPr>
          <w:rFonts w:hint="eastAsia"/>
          <w:lang w:bidi="ar"/>
        </w:rPr>
        <w:t>4.</w:t>
      </w:r>
      <w:r>
        <w:rPr>
          <w:rFonts w:hint="eastAsia"/>
          <w:lang w:bidi="ar"/>
        </w:rPr>
        <w:t>基金管理费及超额收益分配</w:t>
      </w:r>
    </w:p>
    <w:p w14:paraId="1F38A306" w14:textId="77777777" w:rsidR="00D82BF8" w:rsidRDefault="00000000">
      <w:pPr>
        <w:ind w:firstLine="640"/>
        <w:rPr>
          <w:lang w:bidi="ar"/>
        </w:rPr>
      </w:pPr>
      <w:r>
        <w:rPr>
          <w:rFonts w:hint="eastAsia"/>
          <w:lang w:bidi="ar"/>
        </w:rPr>
        <w:t>包括但不限于基金投资期、退出期、延长期管理费收费标准；门槛收益率、超额收益分配方式等。</w:t>
      </w:r>
    </w:p>
    <w:p w14:paraId="5AD2DD9E" w14:textId="77777777" w:rsidR="00D82BF8" w:rsidRDefault="00000000">
      <w:pPr>
        <w:ind w:firstLine="640"/>
        <w:rPr>
          <w:bCs/>
        </w:rPr>
      </w:pPr>
      <w:r>
        <w:rPr>
          <w:rFonts w:hint="eastAsia"/>
          <w:bCs/>
        </w:rPr>
        <w:t>5.</w:t>
      </w:r>
      <w:r>
        <w:rPr>
          <w:rFonts w:hint="eastAsia"/>
          <w:bCs/>
        </w:rPr>
        <w:t>基金管理情况</w:t>
      </w:r>
    </w:p>
    <w:p w14:paraId="668CD854" w14:textId="77777777" w:rsidR="00D82BF8" w:rsidRDefault="00000000">
      <w:pPr>
        <w:ind w:firstLine="640"/>
      </w:pPr>
      <w:r>
        <w:rPr>
          <w:rFonts w:hint="eastAsia"/>
        </w:rPr>
        <w:t>包括但不</w:t>
      </w:r>
      <w:proofErr w:type="gramStart"/>
      <w:r>
        <w:rPr>
          <w:rFonts w:hint="eastAsia"/>
        </w:rPr>
        <w:t>限于投委会</w:t>
      </w:r>
      <w:proofErr w:type="gramEnd"/>
      <w:r>
        <w:rPr>
          <w:rFonts w:hint="eastAsia"/>
        </w:rPr>
        <w:t>（理事会、</w:t>
      </w:r>
      <w:proofErr w:type="gramStart"/>
      <w:r>
        <w:rPr>
          <w:rFonts w:hint="eastAsia"/>
        </w:rPr>
        <w:t>咨</w:t>
      </w:r>
      <w:proofErr w:type="gramEnd"/>
      <w:r>
        <w:rPr>
          <w:rFonts w:hint="eastAsia"/>
        </w:rPr>
        <w:t>委会）及议事机制，项目来源、挖掘、投资、管理、退出机制，团队跟投机制等。若申报机构总部在省外，申报机构为分部，需说明总部和分部之间的管理关系、授权机制和决策机制等。</w:t>
      </w:r>
    </w:p>
    <w:p w14:paraId="4453F7DD" w14:textId="77777777" w:rsidR="00D82BF8" w:rsidRDefault="00000000">
      <w:pPr>
        <w:ind w:firstLine="640"/>
        <w:rPr>
          <w:bCs/>
        </w:rPr>
      </w:pPr>
      <w:r>
        <w:rPr>
          <w:rFonts w:hint="eastAsia"/>
          <w:bCs/>
        </w:rPr>
        <w:t>6.</w:t>
      </w:r>
      <w:r>
        <w:rPr>
          <w:rFonts w:hint="eastAsia"/>
          <w:bCs/>
        </w:rPr>
        <w:t>需要说明的其他内容</w:t>
      </w:r>
    </w:p>
    <w:p w14:paraId="6458C1F5" w14:textId="77777777" w:rsidR="00D82BF8" w:rsidRDefault="00000000">
      <w:pPr>
        <w:ind w:firstLine="640"/>
        <w:rPr>
          <w:rFonts w:eastAsia="楷体_GB2312" w:cs="楷体_GB2312"/>
        </w:rPr>
      </w:pPr>
      <w:r>
        <w:rPr>
          <w:rFonts w:eastAsia="楷体_GB2312" w:cs="楷体_GB2312" w:hint="eastAsia"/>
        </w:rPr>
        <w:t>（二）申报机构应提供材料：</w:t>
      </w:r>
    </w:p>
    <w:p w14:paraId="3C15CAB1" w14:textId="77777777" w:rsidR="00D82BF8" w:rsidRDefault="00000000">
      <w:pPr>
        <w:ind w:firstLine="640"/>
      </w:pPr>
      <w:r>
        <w:rPr>
          <w:rFonts w:hint="eastAsia"/>
        </w:rPr>
        <w:t>1.</w:t>
      </w:r>
      <w:r>
        <w:rPr>
          <w:rFonts w:hint="eastAsia"/>
        </w:rPr>
        <w:t>基金关键要素情况表（格式见附件</w:t>
      </w:r>
      <w:r>
        <w:rPr>
          <w:rFonts w:hint="eastAsia"/>
        </w:rPr>
        <w:t>1</w:t>
      </w:r>
      <w:r>
        <w:rPr>
          <w:rFonts w:hint="eastAsia"/>
        </w:rPr>
        <w:t>）；</w:t>
      </w:r>
    </w:p>
    <w:p w14:paraId="2B0DB75A" w14:textId="77777777" w:rsidR="00D82BF8" w:rsidRDefault="00000000">
      <w:pPr>
        <w:ind w:firstLine="640"/>
      </w:pPr>
      <w:r>
        <w:rPr>
          <w:rFonts w:hint="eastAsia"/>
        </w:rPr>
        <w:t>2.</w:t>
      </w:r>
      <w:r>
        <w:rPr>
          <w:rFonts w:hint="eastAsia"/>
        </w:rPr>
        <w:t>各出资人的出资承诺函</w:t>
      </w:r>
      <w:r>
        <w:rPr>
          <w:rFonts w:hint="eastAsia"/>
        </w:rPr>
        <w:t>/</w:t>
      </w:r>
      <w:r>
        <w:rPr>
          <w:rFonts w:hint="eastAsia"/>
        </w:rPr>
        <w:t>出资意向函（格式见附件</w:t>
      </w:r>
      <w:r>
        <w:t>2</w:t>
      </w:r>
      <w:r>
        <w:rPr>
          <w:rFonts w:hint="eastAsia"/>
        </w:rPr>
        <w:t>）。如有各出资人关于向基金出资的股东（大）会</w:t>
      </w:r>
      <w:r>
        <w:rPr>
          <w:rFonts w:hint="eastAsia"/>
        </w:rPr>
        <w:t>/</w:t>
      </w:r>
      <w:r>
        <w:rPr>
          <w:rFonts w:hint="eastAsia"/>
        </w:rPr>
        <w:t>董事会</w:t>
      </w:r>
      <w:r>
        <w:rPr>
          <w:rFonts w:hint="eastAsia"/>
        </w:rPr>
        <w:t>/</w:t>
      </w:r>
      <w:r>
        <w:rPr>
          <w:rFonts w:hint="eastAsia"/>
        </w:rPr>
        <w:t>合伙人会议决议或其他法定表决决议和必要批复文件的，请一并提供。各级财政资金、政府引导基金或母基金、国有企业对基金出资的决策文件可视同承诺函。</w:t>
      </w:r>
    </w:p>
    <w:p w14:paraId="483FC35F" w14:textId="77777777" w:rsidR="00D82BF8" w:rsidRDefault="00000000">
      <w:pPr>
        <w:ind w:firstLine="640"/>
      </w:pPr>
      <w:r>
        <w:rPr>
          <w:rFonts w:hint="eastAsia"/>
        </w:rPr>
        <w:t>3.</w:t>
      </w:r>
      <w:r>
        <w:rPr>
          <w:rFonts w:hint="eastAsia"/>
        </w:rPr>
        <w:t>储备项目情况表</w:t>
      </w:r>
    </w:p>
    <w:p w14:paraId="5136FEE2" w14:textId="77777777" w:rsidR="00D82BF8" w:rsidRDefault="00000000">
      <w:pPr>
        <w:ind w:firstLine="640"/>
      </w:pPr>
      <w:r>
        <w:rPr>
          <w:rFonts w:hint="eastAsia"/>
        </w:rPr>
        <w:t>包括但不限于储备项目情况表（格式见附件</w:t>
      </w:r>
      <w:r>
        <w:t>3</w:t>
      </w:r>
      <w:r>
        <w:rPr>
          <w:rFonts w:hint="eastAsia"/>
        </w:rPr>
        <w:t>）。</w:t>
      </w:r>
    </w:p>
    <w:p w14:paraId="45DD091B" w14:textId="77777777" w:rsidR="00D82BF8" w:rsidRDefault="00000000">
      <w:pPr>
        <w:pStyle w:val="2"/>
        <w:ind w:firstLine="640"/>
        <w:rPr>
          <w:rFonts w:ascii="Times New Roman" w:eastAsia="黑体" w:hAnsi="Times New Roman" w:cs="黑体"/>
          <w:lang w:bidi="ar"/>
        </w:rPr>
      </w:pPr>
      <w:r>
        <w:rPr>
          <w:rFonts w:ascii="Times New Roman" w:eastAsia="黑体" w:hAnsi="Times New Roman" w:cs="黑体" w:hint="eastAsia"/>
          <w:lang w:bidi="ar"/>
        </w:rPr>
        <w:lastRenderedPageBreak/>
        <w:t>二、管理机构及团队基本情况</w:t>
      </w:r>
    </w:p>
    <w:p w14:paraId="4BB324F4" w14:textId="77777777" w:rsidR="00D82BF8" w:rsidRDefault="00000000">
      <w:pPr>
        <w:ind w:firstLine="640"/>
        <w:rPr>
          <w:rFonts w:eastAsia="楷体_GB2312" w:cs="楷体_GB2312"/>
          <w:lang w:bidi="ar"/>
        </w:rPr>
      </w:pPr>
      <w:r>
        <w:rPr>
          <w:rFonts w:eastAsia="楷体_GB2312" w:cs="楷体_GB2312" w:hint="eastAsia"/>
          <w:lang w:bidi="ar"/>
        </w:rPr>
        <w:t>（一）申报机构应说明内容</w:t>
      </w:r>
    </w:p>
    <w:p w14:paraId="329D7DCE" w14:textId="77777777" w:rsidR="00D82BF8" w:rsidRDefault="00000000">
      <w:pPr>
        <w:ind w:firstLine="640"/>
        <w:rPr>
          <w:rFonts w:cs="仿宋_GB2312"/>
          <w:lang w:bidi="ar"/>
        </w:rPr>
      </w:pPr>
      <w:r>
        <w:rPr>
          <w:rFonts w:hint="eastAsia"/>
          <w:lang w:bidi="ar"/>
        </w:rPr>
        <w:t>1.</w:t>
      </w:r>
      <w:r>
        <w:rPr>
          <w:rFonts w:cs="仿宋_GB2312" w:hint="eastAsia"/>
          <w:lang w:bidi="ar"/>
        </w:rPr>
        <w:t>机构基本情况概述</w:t>
      </w:r>
    </w:p>
    <w:p w14:paraId="5EF02785" w14:textId="77777777" w:rsidR="00D82BF8" w:rsidRDefault="00000000">
      <w:pPr>
        <w:ind w:firstLine="640"/>
        <w:rPr>
          <w:rFonts w:cs="仿宋_GB2312"/>
        </w:rPr>
      </w:pPr>
      <w:r>
        <w:rPr>
          <w:rFonts w:cs="仿宋_GB2312" w:hint="eastAsia"/>
          <w:lang w:bidi="ar"/>
        </w:rPr>
        <w:t>包括但不限于机构名称、注册地址、认缴及实缴出资、历史沿革、股权结构（附图）、治理架构（附图）、高管人员、私募基金管理机构登记、历史管理基金规模、在管基金估值、相关成功投资案例（数量、规模）、历史管理基金退出及资金回流总体情况。</w:t>
      </w:r>
    </w:p>
    <w:p w14:paraId="3E28F16F" w14:textId="77777777" w:rsidR="00D82BF8" w:rsidRDefault="00000000">
      <w:pPr>
        <w:ind w:firstLine="640"/>
        <w:rPr>
          <w:lang w:bidi="ar"/>
        </w:rPr>
      </w:pPr>
      <w:r>
        <w:rPr>
          <w:rFonts w:hint="eastAsia"/>
          <w:lang w:bidi="ar"/>
        </w:rPr>
        <w:t>2.</w:t>
      </w:r>
      <w:r>
        <w:rPr>
          <w:rFonts w:hint="eastAsia"/>
          <w:lang w:bidi="ar"/>
        </w:rPr>
        <w:t>机构近两年一期财务情况</w:t>
      </w:r>
    </w:p>
    <w:p w14:paraId="43C2FA2D" w14:textId="77777777" w:rsidR="00D82BF8" w:rsidRDefault="00000000">
      <w:pPr>
        <w:ind w:firstLine="640"/>
        <w:rPr>
          <w:lang w:bidi="ar"/>
        </w:rPr>
      </w:pPr>
      <w:r>
        <w:rPr>
          <w:rFonts w:hint="eastAsia"/>
          <w:lang w:bidi="ar"/>
        </w:rPr>
        <w:t>包括但不限于总资产、实收资本、净资产、营业收入、投资收益、利润总额、净利润等主要财务指标。</w:t>
      </w:r>
    </w:p>
    <w:p w14:paraId="2A047BCC" w14:textId="77777777" w:rsidR="00D82BF8" w:rsidRDefault="00000000">
      <w:pPr>
        <w:ind w:firstLine="640"/>
        <w:rPr>
          <w:rFonts w:cs="仿宋_GB2312"/>
        </w:rPr>
      </w:pPr>
      <w:r>
        <w:rPr>
          <w:lang w:bidi="ar"/>
        </w:rPr>
        <w:t>3.</w:t>
      </w:r>
      <w:r>
        <w:rPr>
          <w:rFonts w:cs="仿宋_GB2312" w:hint="eastAsia"/>
          <w:lang w:bidi="ar"/>
        </w:rPr>
        <w:t>机构在安徽省内设置固定办公场所情况</w:t>
      </w:r>
    </w:p>
    <w:p w14:paraId="090E06B9" w14:textId="77777777" w:rsidR="00D82BF8" w:rsidRDefault="00000000">
      <w:pPr>
        <w:ind w:firstLine="640"/>
        <w:rPr>
          <w:lang w:bidi="ar"/>
        </w:rPr>
      </w:pPr>
      <w:r>
        <w:rPr>
          <w:rFonts w:hint="eastAsia"/>
          <w:lang w:bidi="ar"/>
        </w:rPr>
        <w:t>包括地址、面积、购买或租赁情况、租期到期日等</w:t>
      </w:r>
    </w:p>
    <w:p w14:paraId="7A2490DD" w14:textId="77777777" w:rsidR="00D82BF8" w:rsidRDefault="00000000">
      <w:pPr>
        <w:ind w:firstLine="640"/>
        <w:rPr>
          <w:rFonts w:cs="仿宋_GB2312"/>
          <w:lang w:bidi="ar"/>
        </w:rPr>
      </w:pPr>
      <w:r>
        <w:rPr>
          <w:rFonts w:hint="eastAsia"/>
          <w:lang w:bidi="ar"/>
        </w:rPr>
        <w:t>4.</w:t>
      </w:r>
      <w:r>
        <w:rPr>
          <w:rFonts w:cs="仿宋_GB2312" w:hint="eastAsia"/>
          <w:lang w:bidi="ar"/>
        </w:rPr>
        <w:t>机构基金管理业绩情况</w:t>
      </w:r>
    </w:p>
    <w:p w14:paraId="67D66E30" w14:textId="77777777" w:rsidR="00D82BF8" w:rsidRDefault="00000000">
      <w:pPr>
        <w:ind w:firstLine="640"/>
        <w:rPr>
          <w:lang w:bidi="ar"/>
        </w:rPr>
      </w:pPr>
      <w:proofErr w:type="gramStart"/>
      <w:r>
        <w:rPr>
          <w:lang w:bidi="ar"/>
        </w:rPr>
        <w:t>子基金</w:t>
      </w:r>
      <w:proofErr w:type="gramEnd"/>
      <w:r>
        <w:rPr>
          <w:lang w:bidi="ar"/>
        </w:rPr>
        <w:t>管理机构具备不低于拟申报</w:t>
      </w:r>
      <w:proofErr w:type="gramStart"/>
      <w:r>
        <w:rPr>
          <w:lang w:bidi="ar"/>
        </w:rPr>
        <w:t>子基金</w:t>
      </w:r>
      <w:proofErr w:type="gramEnd"/>
      <w:r>
        <w:rPr>
          <w:lang w:bidi="ar"/>
        </w:rPr>
        <w:t>规模</w:t>
      </w:r>
      <w:r>
        <w:rPr>
          <w:lang w:bidi="ar"/>
        </w:rPr>
        <w:t>50%</w:t>
      </w:r>
      <w:r>
        <w:rPr>
          <w:lang w:bidi="ar"/>
        </w:rPr>
        <w:t>的历史管理基金规模业绩（含已清算、在管理）。请按照最近成立时间向前追溯列示，</w:t>
      </w:r>
      <w:proofErr w:type="gramStart"/>
      <w:r>
        <w:rPr>
          <w:lang w:bidi="ar"/>
        </w:rPr>
        <w:t>自管理</w:t>
      </w:r>
      <w:proofErr w:type="gramEnd"/>
      <w:r>
        <w:rPr>
          <w:lang w:bidi="ar"/>
        </w:rPr>
        <w:t>机构成立</w:t>
      </w:r>
      <w:proofErr w:type="gramStart"/>
      <w:r>
        <w:rPr>
          <w:lang w:bidi="ar"/>
        </w:rPr>
        <w:t>以来管理</w:t>
      </w:r>
      <w:proofErr w:type="gramEnd"/>
      <w:r>
        <w:rPr>
          <w:lang w:bidi="ar"/>
        </w:rPr>
        <w:t>的私</w:t>
      </w:r>
      <w:proofErr w:type="gramStart"/>
      <w:r>
        <w:rPr>
          <w:lang w:bidi="ar"/>
        </w:rPr>
        <w:t>募股权投资</w:t>
      </w:r>
      <w:proofErr w:type="gramEnd"/>
      <w:r>
        <w:rPr>
          <w:lang w:bidi="ar"/>
        </w:rPr>
        <w:t>基金情况，重点介绍基金规模、注册地、所处状态、投资阶段与领域、最新一期估值情况等。</w:t>
      </w:r>
    </w:p>
    <w:p w14:paraId="284E03AD" w14:textId="77777777" w:rsidR="00D82BF8" w:rsidRDefault="00000000">
      <w:pPr>
        <w:ind w:firstLine="640"/>
        <w:rPr>
          <w:lang w:bidi="ar"/>
        </w:rPr>
      </w:pPr>
      <w:r>
        <w:rPr>
          <w:rFonts w:hint="eastAsia"/>
          <w:lang w:bidi="ar"/>
        </w:rPr>
        <w:t>5.</w:t>
      </w:r>
      <w:r>
        <w:rPr>
          <w:rFonts w:hint="eastAsia"/>
          <w:lang w:bidi="ar"/>
        </w:rPr>
        <w:t>机构成功投资案例</w:t>
      </w:r>
    </w:p>
    <w:p w14:paraId="53EFCE53" w14:textId="77777777" w:rsidR="00D82BF8" w:rsidRDefault="00000000">
      <w:pPr>
        <w:ind w:firstLine="640"/>
        <w:rPr>
          <w:lang w:bidi="ar"/>
        </w:rPr>
      </w:pPr>
      <w:r>
        <w:rPr>
          <w:lang w:bidi="ar"/>
        </w:rPr>
        <w:t>成功投资案例具体是指单个项目投资额不低于拟申报</w:t>
      </w:r>
      <w:proofErr w:type="gramStart"/>
      <w:r>
        <w:rPr>
          <w:lang w:bidi="ar"/>
        </w:rPr>
        <w:t>子基金</w:t>
      </w:r>
      <w:proofErr w:type="gramEnd"/>
      <w:r>
        <w:rPr>
          <w:lang w:bidi="ar"/>
        </w:rPr>
        <w:t>规模</w:t>
      </w:r>
      <w:r>
        <w:rPr>
          <w:lang w:bidi="ar"/>
        </w:rPr>
        <w:t>5%</w:t>
      </w:r>
      <w:r>
        <w:rPr>
          <w:lang w:bidi="ar"/>
        </w:rPr>
        <w:t>，且已实现</w:t>
      </w:r>
      <w:r>
        <w:rPr>
          <w:lang w:bidi="ar"/>
        </w:rPr>
        <w:t>IPO</w:t>
      </w:r>
      <w:r>
        <w:rPr>
          <w:lang w:bidi="ar"/>
        </w:rPr>
        <w:t>、并购</w:t>
      </w:r>
      <w:proofErr w:type="gramStart"/>
      <w:r>
        <w:rPr>
          <w:lang w:bidi="ar"/>
        </w:rPr>
        <w:t>或年化收益率</w:t>
      </w:r>
      <w:proofErr w:type="gramEnd"/>
      <w:r>
        <w:rPr>
          <w:lang w:bidi="ar"/>
        </w:rPr>
        <w:t>不低于</w:t>
      </w:r>
      <w:r>
        <w:rPr>
          <w:lang w:bidi="ar"/>
        </w:rPr>
        <w:lastRenderedPageBreak/>
        <w:t>10%</w:t>
      </w:r>
      <w:r>
        <w:rPr>
          <w:lang w:bidi="ar"/>
        </w:rPr>
        <w:t>增值退出的项目。委派团队、</w:t>
      </w:r>
      <w:proofErr w:type="gramStart"/>
      <w:r>
        <w:rPr>
          <w:lang w:bidi="ar"/>
        </w:rPr>
        <w:t>子基金</w:t>
      </w:r>
      <w:proofErr w:type="gramEnd"/>
      <w:r>
        <w:rPr>
          <w:lang w:bidi="ar"/>
        </w:rPr>
        <w:t>管理机构成功案例若为同一项目，请分别列示。</w:t>
      </w:r>
    </w:p>
    <w:p w14:paraId="31CB351F" w14:textId="77777777" w:rsidR="00D82BF8" w:rsidRDefault="00000000">
      <w:pPr>
        <w:ind w:firstLine="640"/>
        <w:rPr>
          <w:lang w:bidi="ar"/>
        </w:rPr>
      </w:pPr>
      <w:r>
        <w:rPr>
          <w:rFonts w:hint="eastAsia"/>
          <w:lang w:bidi="ar"/>
        </w:rPr>
        <w:t>6.</w:t>
      </w:r>
      <w:r>
        <w:rPr>
          <w:rFonts w:hint="eastAsia"/>
          <w:lang w:bidi="ar"/>
        </w:rPr>
        <w:t>机构历史管理基金退出及资金回流情况</w:t>
      </w:r>
    </w:p>
    <w:p w14:paraId="5BC1C079" w14:textId="77777777" w:rsidR="00D82BF8" w:rsidRDefault="00000000">
      <w:pPr>
        <w:ind w:firstLine="640"/>
        <w:rPr>
          <w:rFonts w:cs="仿宋_GB2312"/>
          <w:lang w:bidi="ar"/>
        </w:rPr>
      </w:pPr>
      <w:r>
        <w:rPr>
          <w:rFonts w:cs="仿宋_GB2312" w:hint="eastAsia"/>
          <w:lang w:bidi="ar"/>
        </w:rPr>
        <w:t>按照投资期、退出期分类列示基金备案（注册）日期、实缴规模、回笼资金、</w:t>
      </w:r>
      <w:r>
        <w:rPr>
          <w:rFonts w:cs="仿宋_GB2312" w:hint="eastAsia"/>
          <w:lang w:bidi="ar"/>
        </w:rPr>
        <w:t>DPI</w:t>
      </w:r>
      <w:r>
        <w:rPr>
          <w:rFonts w:cs="仿宋_GB2312" w:hint="eastAsia"/>
          <w:lang w:bidi="ar"/>
        </w:rPr>
        <w:t>情况等。</w:t>
      </w:r>
    </w:p>
    <w:p w14:paraId="3301D679" w14:textId="77777777" w:rsidR="00D82BF8" w:rsidRDefault="00000000">
      <w:pPr>
        <w:ind w:firstLine="640"/>
        <w:rPr>
          <w:rFonts w:cs="仿宋_GB2312"/>
          <w:lang w:bidi="ar"/>
        </w:rPr>
      </w:pPr>
      <w:r>
        <w:rPr>
          <w:lang w:bidi="ar"/>
        </w:rPr>
        <w:t>7.</w:t>
      </w:r>
      <w:r>
        <w:rPr>
          <w:rFonts w:cs="仿宋_GB2312" w:hint="eastAsia"/>
          <w:lang w:bidi="ar"/>
        </w:rPr>
        <w:t>机构核心优势</w:t>
      </w:r>
    </w:p>
    <w:p w14:paraId="688DA4BD" w14:textId="77777777" w:rsidR="00D82BF8" w:rsidRDefault="00000000">
      <w:pPr>
        <w:ind w:firstLine="640"/>
        <w:rPr>
          <w:rFonts w:cs="仿宋_GB2312"/>
        </w:rPr>
      </w:pPr>
      <w:r>
        <w:rPr>
          <w:rFonts w:cs="仿宋_GB2312" w:hint="eastAsia"/>
          <w:lang w:bidi="ar"/>
        </w:rPr>
        <w:t>包括但不限于行业研究能力、项目挖掘能力、投资谈判能力、投后赋能能力、生态圈建设能力，以及机构所获全国性荣誉、资质情况（如中国证券投资基金业协会等行业自律监管组织，或者清科、投中、</w:t>
      </w:r>
      <w:proofErr w:type="gramStart"/>
      <w:r>
        <w:rPr>
          <w:rFonts w:cs="仿宋_GB2312" w:hint="eastAsia"/>
          <w:lang w:bidi="ar"/>
        </w:rPr>
        <w:t>母基金</w:t>
      </w:r>
      <w:proofErr w:type="gramEnd"/>
      <w:r>
        <w:rPr>
          <w:rFonts w:cs="仿宋_GB2312" w:hint="eastAsia"/>
          <w:lang w:bidi="ar"/>
        </w:rPr>
        <w:t>研究中心、中国风险投资研究院等第三方知名机构，或者行业知名</w:t>
      </w:r>
      <w:proofErr w:type="gramStart"/>
      <w:r>
        <w:rPr>
          <w:rFonts w:cs="仿宋_GB2312" w:hint="eastAsia"/>
          <w:lang w:bidi="ar"/>
        </w:rPr>
        <w:t>母基金</w:t>
      </w:r>
      <w:proofErr w:type="gramEnd"/>
      <w:r>
        <w:rPr>
          <w:rFonts w:cs="仿宋_GB2312" w:hint="eastAsia"/>
          <w:lang w:bidi="ar"/>
        </w:rPr>
        <w:t>发布的近两年的信用报告、排名、榜单、评价报告等）</w:t>
      </w:r>
    </w:p>
    <w:p w14:paraId="1CF5DD20" w14:textId="77777777" w:rsidR="00D82BF8" w:rsidRDefault="00000000">
      <w:pPr>
        <w:ind w:firstLine="640"/>
        <w:rPr>
          <w:rFonts w:cs="仿宋_GB2312"/>
          <w:lang w:bidi="ar"/>
        </w:rPr>
      </w:pPr>
      <w:r>
        <w:rPr>
          <w:rFonts w:hint="eastAsia"/>
          <w:lang w:bidi="ar"/>
        </w:rPr>
        <w:t>8.</w:t>
      </w:r>
      <w:r>
        <w:rPr>
          <w:rFonts w:cs="仿宋_GB2312" w:hint="eastAsia"/>
          <w:lang w:bidi="ar"/>
        </w:rPr>
        <w:t>机构制度建设情况</w:t>
      </w:r>
    </w:p>
    <w:p w14:paraId="1F30CEC6" w14:textId="77777777" w:rsidR="00D82BF8" w:rsidRDefault="00000000">
      <w:pPr>
        <w:ind w:firstLine="640"/>
        <w:rPr>
          <w:rFonts w:cs="仿宋_GB2312"/>
          <w:lang w:bidi="ar"/>
        </w:rPr>
      </w:pPr>
      <w:r>
        <w:rPr>
          <w:rFonts w:cs="仿宋_GB2312" w:hint="eastAsia"/>
          <w:lang w:bidi="ar"/>
        </w:rPr>
        <w:t>主要包括基本制度，如公司章程、运营管理制度、人事制度、财务管理制度、档案管理制度等；风险防控机制，如风险控制制度、内控制度、信息隔离与保密制度等；投资及决策机制，如募集管理制度、项目遴选制度、立项制度、尽调制度、投资决策制度、投后管理制度、项目退出制度、关联交易审查制度、合伙人会议制度等；激励约束机制，如薪酬制度、</w:t>
      </w:r>
      <w:proofErr w:type="gramStart"/>
      <w:r>
        <w:rPr>
          <w:rFonts w:cs="仿宋_GB2312" w:hint="eastAsia"/>
          <w:lang w:bidi="ar"/>
        </w:rPr>
        <w:t>跟投制度</w:t>
      </w:r>
      <w:proofErr w:type="gramEnd"/>
      <w:r>
        <w:rPr>
          <w:rFonts w:cs="仿宋_GB2312" w:hint="eastAsia"/>
          <w:lang w:bidi="ar"/>
        </w:rPr>
        <w:t>等。</w:t>
      </w:r>
    </w:p>
    <w:p w14:paraId="2E79339C" w14:textId="77777777" w:rsidR="00D82BF8" w:rsidRDefault="00000000">
      <w:pPr>
        <w:ind w:firstLine="640"/>
      </w:pPr>
      <w:r>
        <w:rPr>
          <w:rFonts w:hint="eastAsia"/>
          <w:lang w:bidi="ar"/>
        </w:rPr>
        <w:t>9.</w:t>
      </w:r>
      <w:r>
        <w:rPr>
          <w:rFonts w:hint="eastAsia"/>
          <w:lang w:bidi="ar"/>
        </w:rPr>
        <w:t>专属管理团队基本情况</w:t>
      </w:r>
    </w:p>
    <w:p w14:paraId="7ABDAB8E" w14:textId="77777777" w:rsidR="00D82BF8" w:rsidRDefault="00000000">
      <w:pPr>
        <w:ind w:firstLine="640"/>
      </w:pPr>
      <w:r>
        <w:rPr>
          <w:rFonts w:cs="仿宋_GB2312" w:hint="eastAsia"/>
          <w:lang w:bidi="ar"/>
        </w:rPr>
        <w:t>包括但不限于为本基金配备专属管理团队的成员履历；</w:t>
      </w:r>
      <w:r>
        <w:rPr>
          <w:rFonts w:cs="仿宋_GB2312" w:hint="eastAsia"/>
          <w:lang w:bidi="ar"/>
        </w:rPr>
        <w:lastRenderedPageBreak/>
        <w:t>管理团队在管其他基金情况；管理团队职责分工；管理团队成员之间合作经历介绍；管理团队核心优势，包括但不限于产业、行业和专业优势等；拟委派常驻安徽人员履历。</w:t>
      </w:r>
    </w:p>
    <w:p w14:paraId="596B5627" w14:textId="77777777" w:rsidR="00D82BF8" w:rsidRDefault="00000000">
      <w:pPr>
        <w:ind w:firstLine="640"/>
        <w:rPr>
          <w:lang w:bidi="ar"/>
        </w:rPr>
      </w:pPr>
      <w:r>
        <w:rPr>
          <w:lang w:bidi="ar"/>
        </w:rPr>
        <w:t>10.</w:t>
      </w:r>
      <w:r>
        <w:rPr>
          <w:rFonts w:hint="eastAsia"/>
          <w:lang w:bidi="ar"/>
        </w:rPr>
        <w:t>专属管理团队基金管理业绩情况</w:t>
      </w:r>
    </w:p>
    <w:p w14:paraId="05D501D8" w14:textId="77777777" w:rsidR="00D82BF8" w:rsidRDefault="00000000">
      <w:pPr>
        <w:ind w:firstLine="640"/>
        <w:rPr>
          <w:rFonts w:cs="仿宋_GB2312"/>
          <w:lang w:bidi="ar"/>
        </w:rPr>
      </w:pPr>
      <w:r>
        <w:rPr>
          <w:rFonts w:hint="eastAsia"/>
          <w:lang w:bidi="ar"/>
        </w:rPr>
        <w:t>委派团队具备不低于拟申报</w:t>
      </w:r>
      <w:proofErr w:type="gramStart"/>
      <w:r>
        <w:rPr>
          <w:rFonts w:hint="eastAsia"/>
          <w:lang w:bidi="ar"/>
        </w:rPr>
        <w:t>子基金</w:t>
      </w:r>
      <w:proofErr w:type="gramEnd"/>
      <w:r>
        <w:rPr>
          <w:rFonts w:hint="eastAsia"/>
          <w:lang w:bidi="ar"/>
        </w:rPr>
        <w:t>规模</w:t>
      </w:r>
      <w:r>
        <w:rPr>
          <w:rFonts w:hint="eastAsia"/>
          <w:lang w:bidi="ar"/>
        </w:rPr>
        <w:t>25%</w:t>
      </w:r>
      <w:r>
        <w:rPr>
          <w:rFonts w:hint="eastAsia"/>
          <w:lang w:bidi="ar"/>
        </w:rPr>
        <w:t>的历史管理基金规模业绩（含已清算、在管理）。</w:t>
      </w:r>
      <w:r>
        <w:rPr>
          <w:rFonts w:cs="仿宋_GB2312" w:hint="eastAsia"/>
          <w:lang w:bidi="ar"/>
        </w:rPr>
        <w:t>请按照最近成立时间向前追溯列示，管理团队成员作为核心团队成员管理的私</w:t>
      </w:r>
      <w:proofErr w:type="gramStart"/>
      <w:r>
        <w:rPr>
          <w:rFonts w:cs="仿宋_GB2312" w:hint="eastAsia"/>
          <w:lang w:bidi="ar"/>
        </w:rPr>
        <w:t>募股权投资</w:t>
      </w:r>
      <w:proofErr w:type="gramEnd"/>
      <w:r>
        <w:rPr>
          <w:rFonts w:cs="仿宋_GB2312" w:hint="eastAsia"/>
          <w:lang w:bidi="ar"/>
        </w:rPr>
        <w:t>基金，重点介绍基金规模、注册地、所处状态、投资阶段与领域、最新一期估值情况等。</w:t>
      </w:r>
    </w:p>
    <w:p w14:paraId="57B46F9E" w14:textId="77777777" w:rsidR="00D82BF8" w:rsidRDefault="00000000">
      <w:pPr>
        <w:ind w:firstLine="640"/>
        <w:rPr>
          <w:lang w:bidi="ar"/>
        </w:rPr>
      </w:pPr>
      <w:r>
        <w:rPr>
          <w:lang w:bidi="ar"/>
        </w:rPr>
        <w:t>11.</w:t>
      </w:r>
      <w:r>
        <w:rPr>
          <w:rFonts w:hint="eastAsia"/>
          <w:lang w:bidi="ar"/>
        </w:rPr>
        <w:t>专属</w:t>
      </w:r>
      <w:r>
        <w:rPr>
          <w:rFonts w:cs="仿宋_GB2312" w:hint="eastAsia"/>
          <w:lang w:bidi="ar"/>
        </w:rPr>
        <w:t>管理团队</w:t>
      </w:r>
      <w:r>
        <w:rPr>
          <w:rFonts w:hint="eastAsia"/>
          <w:lang w:bidi="ar"/>
        </w:rPr>
        <w:t>成功投资案例</w:t>
      </w:r>
    </w:p>
    <w:p w14:paraId="402AEA6C" w14:textId="77777777" w:rsidR="00D82BF8" w:rsidRDefault="00000000">
      <w:pPr>
        <w:ind w:firstLine="640"/>
        <w:rPr>
          <w:rFonts w:cs="仿宋_GB2312"/>
          <w:lang w:bidi="ar"/>
        </w:rPr>
      </w:pPr>
      <w:r>
        <w:rPr>
          <w:lang w:bidi="ar"/>
        </w:rPr>
        <w:t>成功投资案例具体是指单个项目投资额不低于拟申报</w:t>
      </w:r>
      <w:proofErr w:type="gramStart"/>
      <w:r>
        <w:rPr>
          <w:lang w:bidi="ar"/>
        </w:rPr>
        <w:t>子基金</w:t>
      </w:r>
      <w:proofErr w:type="gramEnd"/>
      <w:r>
        <w:rPr>
          <w:lang w:bidi="ar"/>
        </w:rPr>
        <w:t>规模</w:t>
      </w:r>
      <w:r>
        <w:rPr>
          <w:lang w:bidi="ar"/>
        </w:rPr>
        <w:t>5%</w:t>
      </w:r>
      <w:r>
        <w:rPr>
          <w:lang w:bidi="ar"/>
        </w:rPr>
        <w:t>，且已实现</w:t>
      </w:r>
      <w:r>
        <w:rPr>
          <w:lang w:bidi="ar"/>
        </w:rPr>
        <w:t>IPO</w:t>
      </w:r>
      <w:r>
        <w:rPr>
          <w:lang w:bidi="ar"/>
        </w:rPr>
        <w:t>、并购</w:t>
      </w:r>
      <w:proofErr w:type="gramStart"/>
      <w:r>
        <w:rPr>
          <w:lang w:bidi="ar"/>
        </w:rPr>
        <w:t>或年化收益率</w:t>
      </w:r>
      <w:proofErr w:type="gramEnd"/>
      <w:r>
        <w:rPr>
          <w:lang w:bidi="ar"/>
        </w:rPr>
        <w:t>不低于</w:t>
      </w:r>
      <w:r>
        <w:rPr>
          <w:lang w:bidi="ar"/>
        </w:rPr>
        <w:t>10%</w:t>
      </w:r>
      <w:r>
        <w:rPr>
          <w:lang w:bidi="ar"/>
        </w:rPr>
        <w:t>增值退出的项目</w:t>
      </w:r>
      <w:r>
        <w:rPr>
          <w:rFonts w:hint="eastAsia"/>
          <w:lang w:bidi="ar"/>
        </w:rPr>
        <w:t>。</w:t>
      </w:r>
    </w:p>
    <w:p w14:paraId="49700BE6" w14:textId="77777777" w:rsidR="00D82BF8" w:rsidRDefault="00000000">
      <w:pPr>
        <w:ind w:firstLine="640"/>
        <w:rPr>
          <w:lang w:bidi="ar"/>
        </w:rPr>
      </w:pPr>
      <w:r>
        <w:rPr>
          <w:rFonts w:hint="eastAsia"/>
          <w:bCs/>
        </w:rPr>
        <w:t>12.</w:t>
      </w:r>
      <w:r>
        <w:rPr>
          <w:rFonts w:hint="eastAsia"/>
          <w:bCs/>
        </w:rPr>
        <w:t>其他需要说明的内容</w:t>
      </w:r>
    </w:p>
    <w:p w14:paraId="6A854826" w14:textId="77777777" w:rsidR="00D82BF8" w:rsidRDefault="00000000">
      <w:pPr>
        <w:ind w:left="640" w:firstLineChars="0" w:firstLine="0"/>
        <w:rPr>
          <w:rFonts w:eastAsia="楷体_GB2312" w:cs="楷体_GB2312"/>
          <w:lang w:bidi="ar"/>
        </w:rPr>
      </w:pPr>
      <w:r>
        <w:rPr>
          <w:rFonts w:eastAsia="楷体_GB2312" w:cs="楷体_GB2312" w:hint="eastAsia"/>
          <w:lang w:bidi="ar"/>
        </w:rPr>
        <w:t>（二）申报机构需提供材料</w:t>
      </w:r>
    </w:p>
    <w:p w14:paraId="162DD298" w14:textId="77777777" w:rsidR="00D82BF8" w:rsidRDefault="00000000">
      <w:pPr>
        <w:ind w:firstLine="640"/>
      </w:pPr>
      <w:r>
        <w:rPr>
          <w:rFonts w:hint="eastAsia"/>
        </w:rPr>
        <w:t>1.</w:t>
      </w:r>
      <w:r>
        <w:rPr>
          <w:rFonts w:hint="eastAsia"/>
        </w:rPr>
        <w:t>申报机构基本情况表（格式见附件</w:t>
      </w:r>
      <w:r>
        <w:rPr>
          <w:rFonts w:hint="eastAsia"/>
        </w:rPr>
        <w:t>4</w:t>
      </w:r>
      <w:r>
        <w:rPr>
          <w:rFonts w:hint="eastAsia"/>
        </w:rPr>
        <w:t>）</w:t>
      </w:r>
    </w:p>
    <w:p w14:paraId="76F4BD33" w14:textId="77777777" w:rsidR="00D82BF8" w:rsidRDefault="00000000">
      <w:pPr>
        <w:ind w:firstLine="640"/>
        <w:rPr>
          <w:rFonts w:cs="仿宋_GB2312"/>
        </w:rPr>
      </w:pPr>
      <w:r>
        <w:rPr>
          <w:rFonts w:cs="仿宋_GB2312" w:hint="eastAsia"/>
        </w:rPr>
        <w:t>2.</w:t>
      </w:r>
      <w:r>
        <w:rPr>
          <w:rFonts w:cs="仿宋_GB2312" w:hint="eastAsia"/>
        </w:rPr>
        <w:t>申报机构的营业执照、股东结构及出资明细表、股东出资进账单、公司章程（含修正案）或合伙协议；</w:t>
      </w:r>
    </w:p>
    <w:p w14:paraId="260B3F45" w14:textId="77777777" w:rsidR="00D82BF8" w:rsidRDefault="00000000">
      <w:pPr>
        <w:ind w:firstLine="640"/>
        <w:rPr>
          <w:rFonts w:cs="仿宋_GB2312"/>
        </w:rPr>
      </w:pPr>
      <w:r>
        <w:rPr>
          <w:rFonts w:cs="仿宋_GB2312" w:hint="eastAsia"/>
        </w:rPr>
        <w:t>3.</w:t>
      </w:r>
      <w:r>
        <w:rPr>
          <w:rFonts w:cs="仿宋_GB2312" w:hint="eastAsia"/>
        </w:rPr>
        <w:t>申报机构完成中国证券投资基金业协会基金管理机构登记的有效证明（如管理机构登记截屏）；</w:t>
      </w:r>
    </w:p>
    <w:p w14:paraId="188709B8" w14:textId="77777777" w:rsidR="00D82BF8" w:rsidRDefault="00000000">
      <w:pPr>
        <w:ind w:firstLine="640"/>
        <w:rPr>
          <w:rFonts w:cs="仿宋_GB2312"/>
        </w:rPr>
      </w:pPr>
      <w:r>
        <w:rPr>
          <w:rFonts w:cs="仿宋_GB2312" w:hint="eastAsia"/>
        </w:rPr>
        <w:t>4.</w:t>
      </w:r>
      <w:r>
        <w:rPr>
          <w:rFonts w:cs="仿宋_GB2312" w:hint="eastAsia"/>
        </w:rPr>
        <w:t>申报机构近</w:t>
      </w:r>
      <w:r>
        <w:rPr>
          <w:rFonts w:cs="仿宋_GB2312" w:hint="eastAsia"/>
        </w:rPr>
        <w:t>2</w:t>
      </w:r>
      <w:r>
        <w:rPr>
          <w:rFonts w:cs="仿宋_GB2312" w:hint="eastAsia"/>
        </w:rPr>
        <w:t>个会计年度经审计的财务会计报告及申报时点当年最新的中期财务报告；</w:t>
      </w:r>
    </w:p>
    <w:p w14:paraId="0F8C8E8B" w14:textId="77777777" w:rsidR="00D82BF8" w:rsidRDefault="00000000">
      <w:pPr>
        <w:ind w:firstLine="640"/>
        <w:rPr>
          <w:rFonts w:cs="仿宋_GB2312"/>
          <w:lang w:bidi="ar"/>
        </w:rPr>
      </w:pPr>
      <w:r>
        <w:rPr>
          <w:lang w:bidi="ar"/>
        </w:rPr>
        <w:lastRenderedPageBreak/>
        <w:t>5.</w:t>
      </w:r>
      <w:r>
        <w:rPr>
          <w:rFonts w:cs="仿宋_GB2312" w:hint="eastAsia"/>
          <w:lang w:bidi="ar"/>
        </w:rPr>
        <w:t>管理机构在安徽省内设置的固定办公场所房屋产权证明或未到期的租赁协议（如有）；申报机构核心人员、管理团队核心人员（至少</w:t>
      </w:r>
      <w:r>
        <w:rPr>
          <w:rFonts w:eastAsia="Times New Roman" w:hint="eastAsia"/>
          <w:lang w:bidi="ar"/>
        </w:rPr>
        <w:t>1</w:t>
      </w:r>
      <w:r>
        <w:rPr>
          <w:rFonts w:cs="仿宋_GB2312" w:hint="eastAsia"/>
          <w:lang w:bidi="ar"/>
        </w:rPr>
        <w:t>名核心人员常驻安徽）的简历（格式见附件</w:t>
      </w:r>
      <w:r>
        <w:rPr>
          <w:lang w:bidi="ar"/>
        </w:rPr>
        <w:t>5</w:t>
      </w:r>
      <w:r>
        <w:rPr>
          <w:lang w:bidi="ar"/>
        </w:rPr>
        <w:t>）</w:t>
      </w:r>
      <w:r>
        <w:rPr>
          <w:rFonts w:cs="仿宋_GB2312" w:hint="eastAsia"/>
          <w:lang w:bidi="ar"/>
        </w:rPr>
        <w:t>，任职证明，可以证明行业影响力的相关荣誉（如中国证券投资基金业协会等行业自律监管组织，或者清科、投中、</w:t>
      </w:r>
      <w:proofErr w:type="gramStart"/>
      <w:r>
        <w:rPr>
          <w:rFonts w:cs="仿宋_GB2312" w:hint="eastAsia"/>
          <w:lang w:bidi="ar"/>
        </w:rPr>
        <w:t>母基金</w:t>
      </w:r>
      <w:proofErr w:type="gramEnd"/>
      <w:r>
        <w:rPr>
          <w:rFonts w:cs="仿宋_GB2312" w:hint="eastAsia"/>
          <w:lang w:bidi="ar"/>
        </w:rPr>
        <w:t>研究中心、中国风险投资研究院等第三方知名机构，或者行业知名</w:t>
      </w:r>
      <w:proofErr w:type="gramStart"/>
      <w:r>
        <w:rPr>
          <w:rFonts w:cs="仿宋_GB2312" w:hint="eastAsia"/>
          <w:lang w:bidi="ar"/>
        </w:rPr>
        <w:t>母基金</w:t>
      </w:r>
      <w:proofErr w:type="gramEnd"/>
      <w:r>
        <w:rPr>
          <w:rFonts w:cs="仿宋_GB2312" w:hint="eastAsia"/>
          <w:lang w:bidi="ar"/>
        </w:rPr>
        <w:t>发布的近两年的信用报告、排名、榜单、评价报告等）、近一年内社保记录单据（如有）等证明材料。</w:t>
      </w:r>
    </w:p>
    <w:p w14:paraId="1E4534E7" w14:textId="77777777" w:rsidR="00D82BF8" w:rsidRDefault="00000000">
      <w:pPr>
        <w:ind w:firstLine="640"/>
      </w:pPr>
      <w:r>
        <w:rPr>
          <w:rFonts w:hint="eastAsia"/>
        </w:rPr>
        <w:t>6.</w:t>
      </w:r>
      <w:r>
        <w:rPr>
          <w:rFonts w:hint="eastAsia"/>
        </w:rPr>
        <w:t>申报机构承诺函（格式见附件</w:t>
      </w:r>
      <w:r>
        <w:rPr>
          <w:rFonts w:hint="eastAsia"/>
        </w:rPr>
        <w:t>6</w:t>
      </w:r>
      <w:r>
        <w:rPr>
          <w:rFonts w:hint="eastAsia"/>
        </w:rPr>
        <w:t>）；</w:t>
      </w:r>
    </w:p>
    <w:p w14:paraId="600B438E" w14:textId="77777777" w:rsidR="00D82BF8" w:rsidRDefault="00000000">
      <w:pPr>
        <w:ind w:firstLine="640"/>
        <w:rPr>
          <w:rFonts w:cs="仿宋_GB2312"/>
          <w:lang w:bidi="ar"/>
        </w:rPr>
      </w:pPr>
      <w:r>
        <w:rPr>
          <w:lang w:bidi="ar"/>
        </w:rPr>
        <w:t>7.</w:t>
      </w:r>
      <w:r>
        <w:rPr>
          <w:rFonts w:cs="仿宋_GB2312" w:hint="eastAsia"/>
          <w:lang w:bidi="ar"/>
        </w:rPr>
        <w:t>申报机构的主要制度清单及制度内容，公司组织架构图；基本制度，如公司章程、运营管理制度、人事制度、财务管理制度、档案管理制度等；风险防控机制，如风险控制制度、内控制度、信息隔离与保密制度等；投资及决策机制，如募集管理制度、项目遴选制度、立项制度、尽调制度、投资决策制度、投后管理制度、项目退出制度、关联交易审查制度、合伙人会议制度等；激励约束机制，如薪酬制度、</w:t>
      </w:r>
      <w:proofErr w:type="gramStart"/>
      <w:r>
        <w:rPr>
          <w:rFonts w:cs="仿宋_GB2312" w:hint="eastAsia"/>
          <w:lang w:bidi="ar"/>
        </w:rPr>
        <w:t>跟投制度</w:t>
      </w:r>
      <w:proofErr w:type="gramEnd"/>
      <w:r>
        <w:rPr>
          <w:rFonts w:cs="仿宋_GB2312" w:hint="eastAsia"/>
          <w:lang w:bidi="ar"/>
        </w:rPr>
        <w:t>等。</w:t>
      </w:r>
    </w:p>
    <w:p w14:paraId="2B2B7CEC" w14:textId="77777777" w:rsidR="00D82BF8" w:rsidRDefault="00000000">
      <w:pPr>
        <w:ind w:firstLine="640"/>
        <w:rPr>
          <w:rFonts w:cs="仿宋_GB2312"/>
        </w:rPr>
      </w:pPr>
      <w:r>
        <w:rPr>
          <w:rFonts w:cs="仿宋_GB2312" w:hint="eastAsia"/>
        </w:rPr>
        <w:t>8.</w:t>
      </w:r>
      <w:r>
        <w:rPr>
          <w:rFonts w:cs="仿宋_GB2312" w:hint="eastAsia"/>
        </w:rPr>
        <w:t>申报机构管理或核心管理人员基金情况表（含在管和过往管理的基金）（格式见附件</w:t>
      </w:r>
      <w:r>
        <w:rPr>
          <w:rFonts w:cs="仿宋_GB2312" w:hint="eastAsia"/>
        </w:rPr>
        <w:t>7</w:t>
      </w:r>
      <w:r>
        <w:rPr>
          <w:rFonts w:cs="仿宋_GB2312" w:hint="eastAsia"/>
        </w:rPr>
        <w:t>）；既往累计管理基金的审计报告或资金入账凭证，被</w:t>
      </w:r>
      <w:proofErr w:type="gramStart"/>
      <w:r>
        <w:rPr>
          <w:rFonts w:cs="仿宋_GB2312" w:hint="eastAsia"/>
        </w:rPr>
        <w:t>投项目</w:t>
      </w:r>
      <w:proofErr w:type="gramEnd"/>
      <w:r>
        <w:rPr>
          <w:rFonts w:cs="仿宋_GB2312" w:hint="eastAsia"/>
        </w:rPr>
        <w:t>投资决议，核心管理人员参与管理上述</w:t>
      </w:r>
      <w:proofErr w:type="gramStart"/>
      <w:r>
        <w:rPr>
          <w:rFonts w:cs="仿宋_GB2312" w:hint="eastAsia"/>
        </w:rPr>
        <w:t>基金投委会</w:t>
      </w:r>
      <w:proofErr w:type="gramEnd"/>
      <w:r>
        <w:rPr>
          <w:rFonts w:cs="仿宋_GB2312" w:hint="eastAsia"/>
        </w:rPr>
        <w:t>名单等相关证明材料。</w:t>
      </w:r>
    </w:p>
    <w:p w14:paraId="3E643783" w14:textId="77777777" w:rsidR="00D82BF8" w:rsidRDefault="00000000">
      <w:pPr>
        <w:ind w:firstLine="640"/>
        <w:rPr>
          <w:rFonts w:cs="仿宋_GB2312"/>
        </w:rPr>
      </w:pPr>
      <w:r>
        <w:rPr>
          <w:rFonts w:cs="仿宋_GB2312" w:hint="eastAsia"/>
        </w:rPr>
        <w:lastRenderedPageBreak/>
        <w:t>9.</w:t>
      </w:r>
      <w:r>
        <w:rPr>
          <w:rFonts w:cs="仿宋_GB2312" w:hint="eastAsia"/>
        </w:rPr>
        <w:t>管理团队核心人员成功投资案例表（格式见附件</w:t>
      </w:r>
      <w:r>
        <w:rPr>
          <w:rFonts w:cs="仿宋_GB2312" w:hint="eastAsia"/>
        </w:rPr>
        <w:t>8</w:t>
      </w:r>
      <w:r>
        <w:rPr>
          <w:rFonts w:cs="仿宋_GB2312" w:hint="eastAsia"/>
        </w:rPr>
        <w:t>）；核心管理人员在所参与管理相关基金中或在申报单位及相关基金的管理机构中任职证明文件。</w:t>
      </w:r>
    </w:p>
    <w:p w14:paraId="25B264E6" w14:textId="77777777" w:rsidR="00D82BF8" w:rsidRDefault="00000000">
      <w:pPr>
        <w:pStyle w:val="2"/>
        <w:ind w:firstLine="640"/>
        <w:rPr>
          <w:rFonts w:ascii="Times New Roman" w:eastAsia="黑体" w:hAnsi="Times New Roman" w:cs="黑体"/>
          <w:lang w:bidi="ar"/>
        </w:rPr>
      </w:pPr>
      <w:r>
        <w:rPr>
          <w:rFonts w:ascii="Times New Roman" w:eastAsia="黑体" w:hAnsi="Times New Roman" w:cs="黑体" w:hint="eastAsia"/>
          <w:lang w:bidi="ar"/>
        </w:rPr>
        <w:t>三、其他支撑性材料</w:t>
      </w:r>
    </w:p>
    <w:p w14:paraId="47D589E5" w14:textId="77777777" w:rsidR="00D82BF8" w:rsidRDefault="00000000">
      <w:pPr>
        <w:ind w:firstLine="640"/>
        <w:rPr>
          <w:bCs/>
          <w:lang w:bidi="ar"/>
        </w:rPr>
      </w:pPr>
      <w:r>
        <w:rPr>
          <w:rFonts w:hint="eastAsia"/>
          <w:lang w:bidi="ar"/>
        </w:rPr>
        <w:t>以上所有证明材料、情况说明均须加盖申报单位公章。</w:t>
      </w:r>
    </w:p>
    <w:p w14:paraId="6617F4D3" w14:textId="77777777" w:rsidR="00D82BF8" w:rsidRDefault="00000000">
      <w:pPr>
        <w:ind w:firstLine="640"/>
        <w:rPr>
          <w:rFonts w:eastAsia="仿宋" w:cs="仿宋"/>
          <w:bCs/>
          <w:sz w:val="28"/>
        </w:rPr>
        <w:sectPr w:rsidR="00D82BF8">
          <w:pgSz w:w="11906" w:h="16838"/>
          <w:pgMar w:top="1440" w:right="1800" w:bottom="1440" w:left="1800" w:header="851" w:footer="992" w:gutter="0"/>
          <w:cols w:space="720"/>
          <w:docGrid w:type="lines" w:linePitch="312"/>
        </w:sectPr>
      </w:pPr>
      <w:r>
        <w:rPr>
          <w:lang w:bidi="ar"/>
        </w:rPr>
        <w:br w:type="page"/>
      </w:r>
    </w:p>
    <w:p w14:paraId="40182C4D"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1</w:t>
      </w:r>
    </w:p>
    <w:p w14:paraId="7A686427"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基金关键要素情况表</w:t>
      </w:r>
    </w:p>
    <w:tbl>
      <w:tblPr>
        <w:tblW w:w="8683" w:type="dxa"/>
        <w:jc w:val="center"/>
        <w:tblLayout w:type="fixed"/>
        <w:tblCellMar>
          <w:top w:w="15" w:type="dxa"/>
          <w:left w:w="15" w:type="dxa"/>
          <w:bottom w:w="15" w:type="dxa"/>
          <w:right w:w="15" w:type="dxa"/>
        </w:tblCellMar>
        <w:tblLook w:val="04A0" w:firstRow="1" w:lastRow="0" w:firstColumn="1" w:lastColumn="0" w:noHBand="0" w:noVBand="1"/>
      </w:tblPr>
      <w:tblGrid>
        <w:gridCol w:w="2003"/>
        <w:gridCol w:w="1593"/>
        <w:gridCol w:w="2567"/>
        <w:gridCol w:w="2520"/>
      </w:tblGrid>
      <w:tr w:rsidR="00D82BF8" w14:paraId="3CCBC66C" w14:textId="77777777">
        <w:trPr>
          <w:trHeight w:val="384"/>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1D738BD"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项目</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8A854D9"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内容</w:t>
            </w:r>
          </w:p>
        </w:tc>
      </w:tr>
      <w:tr w:rsidR="00D82BF8" w14:paraId="57A0EC84" w14:textId="77777777">
        <w:trPr>
          <w:trHeight w:val="422"/>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08802E9"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基金名称</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CE49124" w14:textId="77777777" w:rsidR="00D82BF8" w:rsidRDefault="00D82BF8">
            <w:pPr>
              <w:widowControl/>
              <w:wordWrap w:val="0"/>
              <w:spacing w:line="240" w:lineRule="auto"/>
              <w:ind w:firstLineChars="0" w:firstLine="0"/>
              <w:jc w:val="center"/>
              <w:rPr>
                <w:rFonts w:cs="仿宋_GB2312"/>
                <w:kern w:val="0"/>
                <w:sz w:val="24"/>
              </w:rPr>
            </w:pPr>
          </w:p>
        </w:tc>
      </w:tr>
      <w:tr w:rsidR="00D82BF8" w14:paraId="55B4F0D0" w14:textId="77777777">
        <w:trPr>
          <w:trHeight w:val="422"/>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39E6702"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组织形式</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EE29682" w14:textId="77777777" w:rsidR="00D82BF8" w:rsidRDefault="00000000">
            <w:pPr>
              <w:widowControl/>
              <w:wordWrap w:val="0"/>
              <w:spacing w:line="240" w:lineRule="auto"/>
              <w:ind w:firstLineChars="0" w:firstLine="0"/>
              <w:jc w:val="center"/>
              <w:rPr>
                <w:rFonts w:eastAsia="Times New Roman" w:cs="仿宋_GB2312"/>
                <w:kern w:val="0"/>
                <w:sz w:val="24"/>
              </w:rPr>
            </w:pPr>
            <w:r>
              <w:rPr>
                <w:rFonts w:cs="仿宋_GB2312" w:hint="eastAsia"/>
                <w:kern w:val="0"/>
                <w:sz w:val="24"/>
                <w:lang w:bidi="ar"/>
              </w:rPr>
              <w:t>有限合伙制</w:t>
            </w:r>
          </w:p>
        </w:tc>
      </w:tr>
      <w:tr w:rsidR="00D82BF8" w14:paraId="27F6036F" w14:textId="77777777">
        <w:trPr>
          <w:trHeight w:val="363"/>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9873182"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注册地址</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28308D0" w14:textId="77777777" w:rsidR="00D82BF8" w:rsidRDefault="00D82BF8">
            <w:pPr>
              <w:widowControl/>
              <w:wordWrap w:val="0"/>
              <w:spacing w:line="240" w:lineRule="auto"/>
              <w:ind w:firstLineChars="0" w:firstLine="0"/>
              <w:jc w:val="center"/>
              <w:rPr>
                <w:rFonts w:cs="仿宋_GB2312"/>
                <w:kern w:val="0"/>
                <w:sz w:val="24"/>
              </w:rPr>
            </w:pPr>
          </w:p>
        </w:tc>
      </w:tr>
      <w:tr w:rsidR="00D82BF8" w14:paraId="7742DC1D" w14:textId="77777777">
        <w:trPr>
          <w:trHeight w:val="384"/>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3EE7425"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基金管理机构</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DEA7979" w14:textId="77777777" w:rsidR="00D82BF8" w:rsidRDefault="00D82BF8">
            <w:pPr>
              <w:widowControl/>
              <w:wordWrap w:val="0"/>
              <w:spacing w:line="240" w:lineRule="auto"/>
              <w:ind w:firstLineChars="0" w:firstLine="0"/>
              <w:jc w:val="center"/>
              <w:rPr>
                <w:rFonts w:cs="仿宋_GB2312"/>
                <w:kern w:val="0"/>
                <w:sz w:val="24"/>
              </w:rPr>
            </w:pPr>
          </w:p>
        </w:tc>
      </w:tr>
      <w:tr w:rsidR="00D82BF8" w14:paraId="707E975C" w14:textId="77777777">
        <w:trPr>
          <w:trHeight w:val="404"/>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B033779"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执行事务合伙人</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5740F60" w14:textId="77777777" w:rsidR="00D82BF8" w:rsidRDefault="00D82BF8">
            <w:pPr>
              <w:widowControl/>
              <w:wordWrap w:val="0"/>
              <w:spacing w:line="240" w:lineRule="auto"/>
              <w:ind w:firstLineChars="0" w:firstLine="0"/>
              <w:jc w:val="center"/>
              <w:rPr>
                <w:rFonts w:cs="仿宋_GB2312"/>
                <w:kern w:val="0"/>
                <w:sz w:val="24"/>
              </w:rPr>
            </w:pPr>
          </w:p>
        </w:tc>
      </w:tr>
      <w:tr w:rsidR="00D82BF8" w14:paraId="6EE96311" w14:textId="77777777">
        <w:trPr>
          <w:trHeight w:val="262"/>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3819B2F"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存续期限</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E2B302A" w14:textId="77777777" w:rsidR="00D82BF8" w:rsidRDefault="00000000">
            <w:pPr>
              <w:widowControl/>
              <w:wordWrap w:val="0"/>
              <w:snapToGrid w:val="0"/>
              <w:spacing w:line="240" w:lineRule="auto"/>
              <w:ind w:firstLineChars="0" w:firstLine="0"/>
              <w:jc w:val="center"/>
              <w:rPr>
                <w:rFonts w:cs="仿宋_GB2312"/>
                <w:kern w:val="0"/>
                <w:sz w:val="24"/>
              </w:rPr>
            </w:pPr>
            <w:r>
              <w:rPr>
                <w:rFonts w:cs="仿宋_GB2312" w:hint="eastAsia"/>
                <w:kern w:val="0"/>
                <w:sz w:val="24"/>
                <w:lang w:bidi="ar"/>
              </w:rPr>
              <w:t>存续期</w:t>
            </w:r>
            <w:r>
              <w:rPr>
                <w:rFonts w:eastAsia="Times New Roman" w:hint="eastAsia"/>
                <w:kern w:val="0"/>
                <w:sz w:val="24"/>
                <w:u w:val="single"/>
                <w:lang w:bidi="ar"/>
              </w:rPr>
              <w:t xml:space="preserve">    </w:t>
            </w:r>
            <w:r>
              <w:rPr>
                <w:rFonts w:cs="仿宋_GB2312" w:hint="eastAsia"/>
                <w:kern w:val="0"/>
                <w:sz w:val="24"/>
                <w:lang w:bidi="ar"/>
              </w:rPr>
              <w:t>年，其中：投资期</w:t>
            </w:r>
            <w:r>
              <w:rPr>
                <w:rFonts w:eastAsia="Times New Roman" w:hint="eastAsia"/>
                <w:kern w:val="0"/>
                <w:sz w:val="24"/>
                <w:u w:val="single"/>
                <w:lang w:bidi="ar"/>
              </w:rPr>
              <w:t xml:space="preserve">    </w:t>
            </w:r>
            <w:r>
              <w:rPr>
                <w:rFonts w:cs="仿宋_GB2312" w:hint="eastAsia"/>
                <w:kern w:val="0"/>
                <w:sz w:val="24"/>
                <w:lang w:bidi="ar"/>
              </w:rPr>
              <w:t>年，退出期</w:t>
            </w:r>
            <w:r>
              <w:rPr>
                <w:rFonts w:eastAsia="Times New Roman" w:hint="eastAsia"/>
                <w:kern w:val="0"/>
                <w:sz w:val="24"/>
                <w:u w:val="single"/>
                <w:lang w:bidi="ar"/>
              </w:rPr>
              <w:t xml:space="preserve">    </w:t>
            </w:r>
            <w:r>
              <w:rPr>
                <w:rFonts w:cs="仿宋_GB2312" w:hint="eastAsia"/>
                <w:kern w:val="0"/>
                <w:sz w:val="24"/>
                <w:lang w:bidi="ar"/>
              </w:rPr>
              <w:t>年。</w:t>
            </w:r>
          </w:p>
          <w:p w14:paraId="39E3B026" w14:textId="77777777" w:rsidR="00D82BF8" w:rsidRDefault="00000000">
            <w:pPr>
              <w:widowControl/>
              <w:wordWrap w:val="0"/>
              <w:snapToGrid w:val="0"/>
              <w:spacing w:line="240" w:lineRule="auto"/>
              <w:ind w:firstLineChars="0" w:firstLine="0"/>
              <w:jc w:val="center"/>
              <w:rPr>
                <w:rFonts w:cs="仿宋_GB2312"/>
                <w:kern w:val="0"/>
                <w:sz w:val="24"/>
              </w:rPr>
            </w:pPr>
            <w:r>
              <w:rPr>
                <w:rFonts w:cs="仿宋_GB2312" w:hint="eastAsia"/>
                <w:kern w:val="0"/>
                <w:sz w:val="24"/>
                <w:lang w:bidi="ar"/>
              </w:rPr>
              <w:t>基金延长期安排：</w:t>
            </w:r>
            <w:r>
              <w:rPr>
                <w:rFonts w:cs="仿宋_GB2312" w:hint="eastAsia"/>
                <w:kern w:val="0"/>
                <w:sz w:val="24"/>
                <w:u w:val="single"/>
                <w:lang w:bidi="ar"/>
              </w:rPr>
              <w:t xml:space="preserve">        </w:t>
            </w:r>
          </w:p>
        </w:tc>
      </w:tr>
      <w:tr w:rsidR="00D82BF8" w14:paraId="54938B0E" w14:textId="77777777">
        <w:trPr>
          <w:trHeight w:val="444"/>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A8A6509"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基金规模</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A52C66F" w14:textId="77777777" w:rsidR="00D82BF8" w:rsidRDefault="00000000">
            <w:pPr>
              <w:widowControl/>
              <w:wordWrap w:val="0"/>
              <w:snapToGrid w:val="0"/>
              <w:spacing w:line="240" w:lineRule="auto"/>
              <w:ind w:firstLineChars="0" w:firstLine="0"/>
              <w:jc w:val="center"/>
              <w:rPr>
                <w:rFonts w:cs="仿宋_GB2312"/>
                <w:kern w:val="0"/>
                <w:sz w:val="24"/>
              </w:rPr>
            </w:pPr>
            <w:r>
              <w:rPr>
                <w:rFonts w:hint="eastAsia"/>
                <w:kern w:val="0"/>
                <w:sz w:val="24"/>
                <w:u w:val="single"/>
                <w:lang w:bidi="ar"/>
              </w:rPr>
              <w:t xml:space="preserve">    </w:t>
            </w:r>
            <w:r>
              <w:rPr>
                <w:rFonts w:cs="仿宋_GB2312" w:hint="eastAsia"/>
                <w:kern w:val="0"/>
                <w:sz w:val="24"/>
                <w:lang w:bidi="ar"/>
              </w:rPr>
              <w:t>亿元（请与公告及指南要求保持一致）</w:t>
            </w:r>
          </w:p>
        </w:tc>
      </w:tr>
      <w:tr w:rsidR="00D82BF8" w14:paraId="72F6808D" w14:textId="77777777">
        <w:trPr>
          <w:trHeight w:val="363"/>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B4A864E"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申请</w:t>
            </w:r>
            <w:proofErr w:type="gramStart"/>
            <w:r>
              <w:rPr>
                <w:rFonts w:eastAsia="黑体" w:cs="黑体" w:hint="eastAsia"/>
                <w:kern w:val="0"/>
                <w:sz w:val="24"/>
                <w:lang w:bidi="ar"/>
              </w:rPr>
              <w:t>母基金</w:t>
            </w:r>
            <w:proofErr w:type="gramEnd"/>
            <w:r>
              <w:rPr>
                <w:rFonts w:eastAsia="黑体" w:cs="黑体" w:hint="eastAsia"/>
                <w:kern w:val="0"/>
                <w:sz w:val="24"/>
                <w:lang w:bidi="ar"/>
              </w:rPr>
              <w:t>出资额</w:t>
            </w: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50F3F98" w14:textId="77777777" w:rsidR="00D82BF8" w:rsidRDefault="00000000">
            <w:pPr>
              <w:widowControl/>
              <w:wordWrap w:val="0"/>
              <w:snapToGrid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亿元</w:t>
            </w: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25077B38" w14:textId="77777777" w:rsidR="00D82BF8" w:rsidRDefault="00000000">
            <w:pPr>
              <w:widowControl/>
              <w:wordWrap w:val="0"/>
              <w:snapToGrid w:val="0"/>
              <w:spacing w:line="240" w:lineRule="auto"/>
              <w:ind w:firstLineChars="0" w:firstLine="0"/>
              <w:jc w:val="center"/>
              <w:rPr>
                <w:rFonts w:cs="仿宋_GB2312"/>
                <w:kern w:val="0"/>
                <w:sz w:val="24"/>
              </w:rPr>
            </w:pPr>
            <w:r>
              <w:rPr>
                <w:rFonts w:eastAsia="黑体" w:cs="黑体" w:hint="eastAsia"/>
                <w:kern w:val="0"/>
                <w:sz w:val="24"/>
                <w:lang w:bidi="ar"/>
              </w:rPr>
              <w:t>申请出资比例（</w:t>
            </w:r>
            <w:r>
              <w:rPr>
                <w:rFonts w:eastAsia="黑体" w:cs="黑体" w:hint="eastAsia"/>
                <w:kern w:val="0"/>
                <w:sz w:val="24"/>
                <w:lang w:bidi="ar"/>
              </w:rPr>
              <w:t>%</w:t>
            </w:r>
            <w:r>
              <w:rPr>
                <w:rFonts w:eastAsia="黑体" w:cs="黑体" w:hint="eastAsia"/>
                <w:kern w:val="0"/>
                <w:sz w:val="24"/>
                <w:lang w:bidi="ar"/>
              </w:rPr>
              <w:t>）</w:t>
            </w: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2B0ED462" w14:textId="77777777" w:rsidR="00D82BF8" w:rsidRDefault="00000000">
            <w:pPr>
              <w:widowControl/>
              <w:wordWrap w:val="0"/>
              <w:snapToGrid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eastAsia="Times New Roman" w:hint="eastAsia"/>
                <w:kern w:val="0"/>
                <w:sz w:val="24"/>
                <w:lang w:bidi="ar"/>
              </w:rPr>
              <w:t>%</w:t>
            </w:r>
          </w:p>
        </w:tc>
      </w:tr>
      <w:tr w:rsidR="00D82BF8" w14:paraId="1F248CA8" w14:textId="77777777">
        <w:trPr>
          <w:trHeight w:val="329"/>
          <w:jc w:val="center"/>
        </w:trPr>
        <w:tc>
          <w:tcPr>
            <w:tcW w:w="2003" w:type="dxa"/>
            <w:vMerge w:val="restart"/>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75AE8FF7"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募集资金情况</w:t>
            </w:r>
          </w:p>
          <w:p w14:paraId="44D5E28D"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proofErr w:type="gramStart"/>
            <w:r>
              <w:rPr>
                <w:rFonts w:eastAsia="黑体" w:cs="黑体" w:hint="eastAsia"/>
                <w:kern w:val="0"/>
                <w:sz w:val="24"/>
                <w:lang w:bidi="ar"/>
              </w:rPr>
              <w:t>含普通</w:t>
            </w:r>
            <w:proofErr w:type="gramEnd"/>
            <w:r>
              <w:rPr>
                <w:rFonts w:eastAsia="黑体" w:cs="黑体" w:hint="eastAsia"/>
                <w:kern w:val="0"/>
                <w:sz w:val="24"/>
                <w:lang w:bidi="ar"/>
              </w:rPr>
              <w:t>合伙人）</w:t>
            </w: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C6123BF" w14:textId="77777777" w:rsidR="00D82BF8" w:rsidRDefault="00000000">
            <w:pPr>
              <w:wordWrap w:val="0"/>
              <w:snapToGrid w:val="0"/>
              <w:spacing w:line="240" w:lineRule="auto"/>
              <w:ind w:firstLineChars="0" w:firstLine="0"/>
              <w:jc w:val="center"/>
              <w:rPr>
                <w:rFonts w:eastAsia="黑体" w:cs="黑体"/>
                <w:sz w:val="24"/>
              </w:rPr>
            </w:pPr>
            <w:r>
              <w:rPr>
                <w:rFonts w:eastAsia="黑体" w:cs="黑体" w:hint="eastAsia"/>
                <w:sz w:val="24"/>
                <w:lang w:bidi="ar"/>
              </w:rPr>
              <w:t>出资人全称</w:t>
            </w: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15A53F24" w14:textId="77777777" w:rsidR="00D82BF8" w:rsidRDefault="00000000">
            <w:pPr>
              <w:wordWrap w:val="0"/>
              <w:snapToGrid w:val="0"/>
              <w:spacing w:line="240" w:lineRule="auto"/>
              <w:ind w:firstLineChars="0" w:firstLine="0"/>
              <w:jc w:val="center"/>
              <w:rPr>
                <w:rFonts w:eastAsia="黑体" w:cs="黑体"/>
                <w:sz w:val="24"/>
              </w:rPr>
            </w:pPr>
            <w:r>
              <w:rPr>
                <w:rFonts w:eastAsia="黑体" w:cs="黑体" w:hint="eastAsia"/>
                <w:sz w:val="24"/>
                <w:lang w:bidi="ar"/>
              </w:rPr>
              <w:t>认缴出资额（亿元）</w:t>
            </w: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7F73F901" w14:textId="77777777" w:rsidR="00D82BF8" w:rsidRDefault="00000000">
            <w:pPr>
              <w:wordWrap w:val="0"/>
              <w:snapToGrid w:val="0"/>
              <w:spacing w:line="240" w:lineRule="auto"/>
              <w:ind w:firstLineChars="0" w:firstLine="0"/>
              <w:jc w:val="center"/>
              <w:rPr>
                <w:rFonts w:eastAsia="黑体" w:cs="黑体"/>
                <w:sz w:val="24"/>
              </w:rPr>
            </w:pPr>
            <w:r>
              <w:rPr>
                <w:rFonts w:eastAsia="黑体" w:cs="黑体" w:hint="eastAsia"/>
                <w:sz w:val="24"/>
                <w:lang w:bidi="ar"/>
              </w:rPr>
              <w:t>认缴出资比例（</w:t>
            </w:r>
            <w:r>
              <w:rPr>
                <w:rFonts w:eastAsia="黑体" w:cs="黑体" w:hint="eastAsia"/>
                <w:sz w:val="24"/>
                <w:lang w:bidi="ar"/>
              </w:rPr>
              <w:t>%</w:t>
            </w:r>
            <w:r>
              <w:rPr>
                <w:rFonts w:eastAsia="黑体" w:cs="黑体" w:hint="eastAsia"/>
                <w:sz w:val="24"/>
                <w:lang w:bidi="ar"/>
              </w:rPr>
              <w:t>）</w:t>
            </w:r>
          </w:p>
        </w:tc>
      </w:tr>
      <w:tr w:rsidR="00D82BF8" w14:paraId="5A9153CE" w14:textId="77777777">
        <w:trPr>
          <w:trHeight w:val="295"/>
          <w:jc w:val="center"/>
        </w:trPr>
        <w:tc>
          <w:tcPr>
            <w:tcW w:w="2003" w:type="dxa"/>
            <w:vMerge/>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5834D515" w14:textId="77777777" w:rsidR="00D82BF8" w:rsidRDefault="00D82BF8">
            <w:pPr>
              <w:spacing w:line="240" w:lineRule="auto"/>
              <w:ind w:firstLineChars="0" w:firstLine="0"/>
              <w:rPr>
                <w:rFonts w:eastAsia="Times New Roman"/>
                <w:sz w:val="20"/>
                <w:szCs w:val="20"/>
              </w:rPr>
            </w:pP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DDF6E7A" w14:textId="77777777" w:rsidR="00D82BF8" w:rsidRDefault="00D82BF8">
            <w:pPr>
              <w:widowControl/>
              <w:spacing w:line="240" w:lineRule="auto"/>
              <w:ind w:firstLineChars="0" w:firstLine="0"/>
              <w:jc w:val="center"/>
              <w:rPr>
                <w:rFonts w:cs="仿宋_GB2312"/>
                <w:kern w:val="0"/>
                <w:sz w:val="24"/>
              </w:rPr>
            </w:pP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7F9E3514" w14:textId="77777777" w:rsidR="00D82BF8" w:rsidRDefault="00D82BF8">
            <w:pPr>
              <w:widowControl/>
              <w:spacing w:line="240" w:lineRule="auto"/>
              <w:ind w:firstLineChars="0" w:firstLine="0"/>
              <w:jc w:val="center"/>
              <w:rPr>
                <w:rFonts w:cs="仿宋_GB2312"/>
                <w:kern w:val="0"/>
                <w:sz w:val="24"/>
              </w:rPr>
            </w:pP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73673CB8" w14:textId="77777777" w:rsidR="00D82BF8" w:rsidRDefault="00D82BF8">
            <w:pPr>
              <w:widowControl/>
              <w:spacing w:line="240" w:lineRule="auto"/>
              <w:ind w:firstLineChars="0" w:firstLine="0"/>
              <w:jc w:val="center"/>
              <w:rPr>
                <w:rFonts w:cs="仿宋_GB2312"/>
                <w:kern w:val="0"/>
                <w:sz w:val="24"/>
              </w:rPr>
            </w:pPr>
          </w:p>
        </w:tc>
      </w:tr>
      <w:tr w:rsidR="00D82BF8" w14:paraId="389B6685" w14:textId="77777777">
        <w:trPr>
          <w:trHeight w:val="119"/>
          <w:jc w:val="center"/>
        </w:trPr>
        <w:tc>
          <w:tcPr>
            <w:tcW w:w="2003" w:type="dxa"/>
            <w:vMerge/>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1448F482" w14:textId="77777777" w:rsidR="00D82BF8" w:rsidRDefault="00D82BF8">
            <w:pPr>
              <w:spacing w:line="240" w:lineRule="auto"/>
              <w:ind w:firstLineChars="0" w:firstLine="0"/>
              <w:rPr>
                <w:rFonts w:eastAsia="Times New Roman"/>
                <w:sz w:val="20"/>
                <w:szCs w:val="20"/>
              </w:rPr>
            </w:pP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DD8DD91" w14:textId="77777777" w:rsidR="00D82BF8" w:rsidRDefault="00D82BF8">
            <w:pPr>
              <w:widowControl/>
              <w:spacing w:line="240" w:lineRule="auto"/>
              <w:ind w:firstLineChars="0" w:firstLine="0"/>
              <w:jc w:val="center"/>
              <w:rPr>
                <w:rFonts w:cs="仿宋_GB2312"/>
                <w:kern w:val="0"/>
                <w:sz w:val="24"/>
              </w:rPr>
            </w:pP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13B8E250" w14:textId="77777777" w:rsidR="00D82BF8" w:rsidRDefault="00D82BF8">
            <w:pPr>
              <w:widowControl/>
              <w:spacing w:line="240" w:lineRule="auto"/>
              <w:ind w:firstLineChars="0" w:firstLine="0"/>
              <w:jc w:val="center"/>
              <w:rPr>
                <w:rFonts w:cs="仿宋_GB2312"/>
                <w:kern w:val="0"/>
                <w:sz w:val="24"/>
              </w:rPr>
            </w:pP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36CEDA59" w14:textId="77777777" w:rsidR="00D82BF8" w:rsidRDefault="00D82BF8">
            <w:pPr>
              <w:widowControl/>
              <w:spacing w:line="240" w:lineRule="auto"/>
              <w:ind w:firstLineChars="0" w:firstLine="0"/>
              <w:jc w:val="center"/>
              <w:rPr>
                <w:rFonts w:cs="仿宋_GB2312"/>
                <w:kern w:val="0"/>
                <w:sz w:val="24"/>
              </w:rPr>
            </w:pPr>
          </w:p>
        </w:tc>
      </w:tr>
      <w:tr w:rsidR="00D82BF8" w14:paraId="2E615050" w14:textId="77777777">
        <w:trPr>
          <w:trHeight w:val="85"/>
          <w:jc w:val="center"/>
        </w:trPr>
        <w:tc>
          <w:tcPr>
            <w:tcW w:w="2003" w:type="dxa"/>
            <w:vMerge/>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3CB8BC28" w14:textId="77777777" w:rsidR="00D82BF8" w:rsidRDefault="00D82BF8">
            <w:pPr>
              <w:spacing w:line="240" w:lineRule="auto"/>
              <w:ind w:firstLineChars="0" w:firstLine="0"/>
              <w:rPr>
                <w:rFonts w:eastAsia="Times New Roman"/>
                <w:sz w:val="20"/>
                <w:szCs w:val="20"/>
              </w:rPr>
            </w:pP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6171B15" w14:textId="77777777" w:rsidR="00D82BF8" w:rsidRDefault="00D82BF8">
            <w:pPr>
              <w:widowControl/>
              <w:spacing w:line="240" w:lineRule="auto"/>
              <w:ind w:firstLineChars="0" w:firstLine="0"/>
              <w:jc w:val="center"/>
              <w:rPr>
                <w:rFonts w:cs="仿宋_GB2312"/>
                <w:kern w:val="0"/>
                <w:sz w:val="24"/>
              </w:rPr>
            </w:pP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0F76B239" w14:textId="77777777" w:rsidR="00D82BF8" w:rsidRDefault="00D82BF8">
            <w:pPr>
              <w:widowControl/>
              <w:spacing w:line="240" w:lineRule="auto"/>
              <w:ind w:firstLineChars="0" w:firstLine="0"/>
              <w:jc w:val="center"/>
              <w:rPr>
                <w:rFonts w:cs="仿宋_GB2312"/>
                <w:kern w:val="0"/>
                <w:sz w:val="24"/>
              </w:rPr>
            </w:pP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14:paraId="579FF405" w14:textId="77777777" w:rsidR="00D82BF8" w:rsidRDefault="00D82BF8">
            <w:pPr>
              <w:widowControl/>
              <w:spacing w:line="240" w:lineRule="auto"/>
              <w:ind w:firstLineChars="0" w:firstLine="0"/>
              <w:jc w:val="center"/>
              <w:rPr>
                <w:rFonts w:cs="仿宋_GB2312"/>
                <w:kern w:val="0"/>
                <w:sz w:val="24"/>
              </w:rPr>
            </w:pPr>
          </w:p>
        </w:tc>
      </w:tr>
      <w:tr w:rsidR="00D82BF8" w14:paraId="1CF0B25F" w14:textId="77777777">
        <w:trPr>
          <w:trHeight w:val="468"/>
          <w:jc w:val="center"/>
        </w:trPr>
        <w:tc>
          <w:tcPr>
            <w:tcW w:w="2003" w:type="dxa"/>
            <w:vMerge/>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6652E780" w14:textId="77777777" w:rsidR="00D82BF8" w:rsidRDefault="00D82BF8">
            <w:pPr>
              <w:spacing w:line="240" w:lineRule="auto"/>
              <w:ind w:firstLineChars="0" w:firstLine="0"/>
              <w:rPr>
                <w:rFonts w:eastAsia="Times New Roman"/>
                <w:sz w:val="20"/>
                <w:szCs w:val="20"/>
              </w:rPr>
            </w:pP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587FC8F" w14:textId="77777777" w:rsidR="00D82BF8" w:rsidRDefault="00000000">
            <w:pPr>
              <w:widowControl/>
              <w:wordWrap w:val="0"/>
              <w:snapToGrid w:val="0"/>
              <w:spacing w:line="240" w:lineRule="auto"/>
              <w:ind w:firstLineChars="0" w:firstLine="0"/>
              <w:jc w:val="center"/>
              <w:rPr>
                <w:rFonts w:eastAsia="Times New Roman" w:cs="仿宋_GB2312"/>
                <w:kern w:val="0"/>
                <w:sz w:val="24"/>
                <w:u w:val="single"/>
              </w:rPr>
            </w:pPr>
            <w:r>
              <w:rPr>
                <w:rFonts w:cs="仿宋_GB2312" w:hint="eastAsia"/>
                <w:kern w:val="0"/>
                <w:sz w:val="24"/>
                <w:lang w:bidi="ar"/>
              </w:rPr>
              <w:t>社会资本占比</w:t>
            </w:r>
            <w:r>
              <w:rPr>
                <w:rFonts w:eastAsia="Times New Roman" w:hint="eastAsia"/>
                <w:kern w:val="0"/>
                <w:sz w:val="24"/>
                <w:lang w:bidi="ar"/>
              </w:rPr>
              <w:t>=</w:t>
            </w:r>
            <w:r>
              <w:rPr>
                <w:rFonts w:eastAsia="Times New Roman" w:hint="eastAsia"/>
                <w:kern w:val="0"/>
                <w:sz w:val="24"/>
                <w:u w:val="single"/>
                <w:lang w:bidi="ar"/>
              </w:rPr>
              <w:t xml:space="preserve">       </w:t>
            </w:r>
          </w:p>
        </w:tc>
      </w:tr>
      <w:tr w:rsidR="00D82BF8" w14:paraId="54E1741C" w14:textId="77777777">
        <w:trPr>
          <w:trHeight w:val="405"/>
          <w:jc w:val="center"/>
        </w:trPr>
        <w:tc>
          <w:tcPr>
            <w:tcW w:w="2003" w:type="dxa"/>
            <w:tcBorders>
              <w:top w:val="single" w:sz="6" w:space="0" w:color="808080"/>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58F7B7BC"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投资领域</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2507D3E" w14:textId="77777777" w:rsidR="00D82BF8" w:rsidRDefault="00000000">
            <w:pPr>
              <w:widowControl/>
              <w:wordWrap w:val="0"/>
              <w:spacing w:line="240" w:lineRule="auto"/>
              <w:ind w:firstLineChars="0" w:firstLine="0"/>
              <w:jc w:val="center"/>
              <w:rPr>
                <w:rFonts w:eastAsia="Times New Roman" w:cs="仿宋_GB2312"/>
                <w:kern w:val="0"/>
                <w:sz w:val="24"/>
              </w:rPr>
            </w:pPr>
            <w:r>
              <w:rPr>
                <w:rFonts w:cs="仿宋_GB2312" w:hint="eastAsia"/>
                <w:kern w:val="0"/>
                <w:sz w:val="24"/>
                <w:lang w:bidi="ar"/>
              </w:rPr>
              <w:t>（请按照公告及指南中要求的“投资领域”填写，不得修改）</w:t>
            </w:r>
          </w:p>
        </w:tc>
      </w:tr>
      <w:tr w:rsidR="00D82BF8" w14:paraId="3D371216" w14:textId="77777777">
        <w:trPr>
          <w:trHeight w:val="426"/>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830460A"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投资地域</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EFBCEBE" w14:textId="77777777" w:rsidR="00D82BF8" w:rsidRDefault="00D82BF8">
            <w:pPr>
              <w:widowControl/>
              <w:wordWrap w:val="0"/>
              <w:snapToGrid w:val="0"/>
              <w:spacing w:line="240" w:lineRule="auto"/>
              <w:ind w:firstLineChars="0" w:firstLine="0"/>
              <w:jc w:val="center"/>
              <w:rPr>
                <w:rFonts w:cs="仿宋_GB2312"/>
                <w:kern w:val="0"/>
                <w:sz w:val="24"/>
              </w:rPr>
            </w:pPr>
          </w:p>
        </w:tc>
      </w:tr>
      <w:tr w:rsidR="00D82BF8" w14:paraId="3FB57247" w14:textId="77777777">
        <w:trPr>
          <w:trHeight w:val="426"/>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4BD9F47" w14:textId="77777777" w:rsidR="00D82BF8" w:rsidRDefault="00000000">
            <w:pPr>
              <w:widowControl/>
              <w:wordWrap w:val="0"/>
              <w:spacing w:line="240" w:lineRule="auto"/>
              <w:ind w:firstLineChars="0" w:firstLine="0"/>
              <w:jc w:val="center"/>
              <w:rPr>
                <w:rFonts w:eastAsia="黑体" w:cs="黑体"/>
                <w:kern w:val="0"/>
                <w:sz w:val="24"/>
              </w:rPr>
            </w:pPr>
            <w:proofErr w:type="gramStart"/>
            <w:r>
              <w:rPr>
                <w:rFonts w:eastAsia="黑体" w:cs="黑体" w:hint="eastAsia"/>
                <w:kern w:val="0"/>
                <w:sz w:val="24"/>
                <w:lang w:bidi="ar"/>
              </w:rPr>
              <w:t>投决机制</w:t>
            </w:r>
            <w:proofErr w:type="gramEnd"/>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9940CA1" w14:textId="77777777" w:rsidR="00D82BF8" w:rsidRDefault="00000000">
            <w:pPr>
              <w:widowControl/>
              <w:wordWrap w:val="0"/>
              <w:snapToGrid w:val="0"/>
              <w:spacing w:line="240" w:lineRule="auto"/>
              <w:ind w:firstLineChars="0" w:firstLine="0"/>
              <w:jc w:val="center"/>
              <w:rPr>
                <w:rFonts w:cs="仿宋_GB2312"/>
                <w:kern w:val="0"/>
                <w:sz w:val="24"/>
              </w:rPr>
            </w:pPr>
            <w:r>
              <w:rPr>
                <w:rFonts w:cs="仿宋_GB2312" w:hint="eastAsia"/>
                <w:kern w:val="0"/>
                <w:sz w:val="24"/>
                <w:lang w:bidi="ar"/>
              </w:rPr>
              <w:t>包括决策方式、决策流程，</w:t>
            </w:r>
            <w:proofErr w:type="gramStart"/>
            <w:r>
              <w:rPr>
                <w:rFonts w:cs="仿宋_GB2312" w:hint="eastAsia"/>
                <w:kern w:val="0"/>
                <w:sz w:val="24"/>
                <w:lang w:bidi="ar"/>
              </w:rPr>
              <w:t>含投委安排</w:t>
            </w:r>
            <w:proofErr w:type="gramEnd"/>
          </w:p>
        </w:tc>
      </w:tr>
      <w:tr w:rsidR="00D82BF8" w14:paraId="259666E0" w14:textId="77777777">
        <w:trPr>
          <w:trHeight w:val="518"/>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EEDD5F3" w14:textId="77777777" w:rsidR="00D82BF8" w:rsidRDefault="00000000">
            <w:pPr>
              <w:widowControl/>
              <w:wordWrap w:val="0"/>
              <w:spacing w:line="240" w:lineRule="auto"/>
              <w:ind w:firstLineChars="0" w:firstLine="0"/>
              <w:jc w:val="center"/>
              <w:rPr>
                <w:rFonts w:eastAsia="黑体" w:cs="黑体"/>
                <w:kern w:val="0"/>
                <w:sz w:val="24"/>
              </w:rPr>
            </w:pPr>
            <w:proofErr w:type="gramStart"/>
            <w:r>
              <w:rPr>
                <w:rFonts w:eastAsia="黑体" w:cs="黑体" w:hint="eastAsia"/>
                <w:kern w:val="0"/>
                <w:sz w:val="24"/>
                <w:lang w:bidi="ar"/>
              </w:rPr>
              <w:t>风控机制</w:t>
            </w:r>
            <w:proofErr w:type="gramEnd"/>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535A20B" w14:textId="77777777" w:rsidR="00D82BF8" w:rsidRDefault="00000000">
            <w:pPr>
              <w:widowControl/>
              <w:wordWrap w:val="0"/>
              <w:snapToGrid w:val="0"/>
              <w:spacing w:line="240" w:lineRule="auto"/>
              <w:ind w:firstLineChars="0" w:firstLine="0"/>
              <w:jc w:val="center"/>
              <w:rPr>
                <w:rFonts w:cs="仿宋_GB2312"/>
                <w:kern w:val="0"/>
                <w:sz w:val="24"/>
              </w:rPr>
            </w:pPr>
            <w:proofErr w:type="gramStart"/>
            <w:r>
              <w:rPr>
                <w:rFonts w:cs="仿宋_GB2312" w:hint="eastAsia"/>
                <w:kern w:val="0"/>
                <w:sz w:val="24"/>
                <w:lang w:bidi="ar"/>
              </w:rPr>
              <w:t>风控措施</w:t>
            </w:r>
            <w:proofErr w:type="gramEnd"/>
          </w:p>
        </w:tc>
      </w:tr>
      <w:tr w:rsidR="00D82BF8" w14:paraId="351CB037" w14:textId="77777777">
        <w:trPr>
          <w:trHeight w:val="728"/>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5F561FD"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管理费</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1BCECBF" w14:textId="77777777" w:rsidR="00D82BF8" w:rsidRDefault="00000000">
            <w:pPr>
              <w:widowControl/>
              <w:wordWrap w:val="0"/>
              <w:snapToGrid w:val="0"/>
              <w:spacing w:line="240" w:lineRule="auto"/>
              <w:ind w:firstLineChars="0" w:firstLine="0"/>
              <w:jc w:val="center"/>
              <w:rPr>
                <w:rFonts w:cs="仿宋_GB2312"/>
                <w:kern w:val="0"/>
                <w:sz w:val="24"/>
                <w:lang w:bidi="ar"/>
              </w:rPr>
            </w:pPr>
            <w:r>
              <w:rPr>
                <w:rFonts w:cs="仿宋_GB2312" w:hint="eastAsia"/>
                <w:kern w:val="0"/>
                <w:sz w:val="24"/>
                <w:lang w:bidi="ar"/>
              </w:rPr>
              <w:t>投资期为基金实缴出资额的</w:t>
            </w:r>
            <w:r>
              <w:rPr>
                <w:rFonts w:eastAsia="Times New Roman" w:hint="eastAsia"/>
                <w:kern w:val="0"/>
                <w:sz w:val="24"/>
                <w:u w:val="single"/>
                <w:lang w:bidi="ar"/>
              </w:rPr>
              <w:t xml:space="preserve">   </w:t>
            </w:r>
            <w:r>
              <w:rPr>
                <w:rFonts w:eastAsia="Times New Roman" w:hint="eastAsia"/>
                <w:kern w:val="0"/>
                <w:sz w:val="24"/>
                <w:lang w:bidi="ar"/>
              </w:rPr>
              <w:t>%/</w:t>
            </w:r>
            <w:r>
              <w:rPr>
                <w:rFonts w:cs="仿宋_GB2312" w:hint="eastAsia"/>
                <w:kern w:val="0"/>
                <w:sz w:val="24"/>
                <w:lang w:bidi="ar"/>
              </w:rPr>
              <w:t>年；</w:t>
            </w:r>
          </w:p>
          <w:p w14:paraId="47D319F4" w14:textId="77777777" w:rsidR="00D82BF8" w:rsidRDefault="00000000">
            <w:pPr>
              <w:widowControl/>
              <w:wordWrap w:val="0"/>
              <w:snapToGrid w:val="0"/>
              <w:spacing w:line="240" w:lineRule="auto"/>
              <w:ind w:firstLineChars="0" w:firstLine="0"/>
              <w:jc w:val="center"/>
              <w:rPr>
                <w:rFonts w:cs="仿宋_GB2312"/>
                <w:kern w:val="0"/>
                <w:sz w:val="24"/>
                <w:lang w:bidi="ar"/>
              </w:rPr>
            </w:pPr>
            <w:r>
              <w:rPr>
                <w:rFonts w:cs="仿宋_GB2312" w:hint="eastAsia"/>
                <w:kern w:val="0"/>
                <w:sz w:val="24"/>
                <w:lang w:bidi="ar"/>
              </w:rPr>
              <w:t>退出期尚未退出项目投资金额的</w:t>
            </w:r>
            <w:r>
              <w:rPr>
                <w:rFonts w:eastAsia="Times New Roman" w:hint="eastAsia"/>
                <w:kern w:val="0"/>
                <w:sz w:val="24"/>
                <w:u w:val="single"/>
                <w:lang w:bidi="ar"/>
              </w:rPr>
              <w:t xml:space="preserve">   </w:t>
            </w:r>
            <w:r>
              <w:rPr>
                <w:rFonts w:eastAsia="Times New Roman" w:hint="eastAsia"/>
                <w:kern w:val="0"/>
                <w:sz w:val="24"/>
                <w:lang w:bidi="ar"/>
              </w:rPr>
              <w:t>%/</w:t>
            </w:r>
            <w:r>
              <w:rPr>
                <w:rFonts w:cs="仿宋_GB2312" w:hint="eastAsia"/>
                <w:kern w:val="0"/>
                <w:sz w:val="24"/>
                <w:lang w:bidi="ar"/>
              </w:rPr>
              <w:t>年；</w:t>
            </w:r>
          </w:p>
          <w:p w14:paraId="089772D3" w14:textId="77777777" w:rsidR="00D82BF8" w:rsidRDefault="00000000">
            <w:pPr>
              <w:widowControl/>
              <w:wordWrap w:val="0"/>
              <w:snapToGrid w:val="0"/>
              <w:spacing w:line="240" w:lineRule="auto"/>
              <w:ind w:firstLineChars="0" w:firstLine="0"/>
              <w:jc w:val="center"/>
              <w:rPr>
                <w:rFonts w:cs="仿宋_GB2312"/>
                <w:kern w:val="0"/>
                <w:sz w:val="24"/>
              </w:rPr>
            </w:pPr>
            <w:r>
              <w:rPr>
                <w:rFonts w:cs="仿宋_GB2312" w:hint="eastAsia"/>
                <w:kern w:val="0"/>
                <w:sz w:val="24"/>
                <w:lang w:bidi="ar"/>
              </w:rPr>
              <w:t>延长期、清算期不收取管理费</w:t>
            </w:r>
          </w:p>
        </w:tc>
      </w:tr>
      <w:tr w:rsidR="00D82BF8" w14:paraId="6183E001" w14:textId="77777777">
        <w:trPr>
          <w:trHeight w:val="536"/>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8A1043A"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收益分配方式</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42BDB2B" w14:textId="77777777" w:rsidR="00D82BF8" w:rsidRDefault="00D82BF8">
            <w:pPr>
              <w:widowControl/>
              <w:wordWrap w:val="0"/>
              <w:snapToGrid w:val="0"/>
              <w:spacing w:line="240" w:lineRule="auto"/>
              <w:ind w:firstLineChars="0" w:firstLine="0"/>
              <w:jc w:val="center"/>
              <w:rPr>
                <w:rFonts w:cs="仿宋_GB2312"/>
                <w:kern w:val="0"/>
                <w:sz w:val="24"/>
              </w:rPr>
            </w:pPr>
          </w:p>
        </w:tc>
      </w:tr>
    </w:tbl>
    <w:p w14:paraId="1B3568F9" w14:textId="77777777" w:rsidR="00D82BF8" w:rsidRDefault="00000000">
      <w:pPr>
        <w:widowControl/>
        <w:spacing w:line="240" w:lineRule="auto"/>
        <w:ind w:firstLineChars="0" w:firstLine="0"/>
        <w:jc w:val="left"/>
        <w:rPr>
          <w:rFonts w:cs="仿宋_GB2312"/>
          <w:kern w:val="0"/>
          <w:sz w:val="24"/>
        </w:rPr>
      </w:pPr>
      <w:r>
        <w:rPr>
          <w:rFonts w:cs="仿宋_GB2312" w:hint="eastAsia"/>
          <w:kern w:val="0"/>
          <w:sz w:val="24"/>
          <w:lang w:bidi="ar"/>
        </w:rPr>
        <w:t>注：</w:t>
      </w:r>
    </w:p>
    <w:p w14:paraId="6B08CD6E" w14:textId="77777777" w:rsidR="00D82BF8" w:rsidRDefault="00000000">
      <w:pPr>
        <w:widowControl/>
        <w:spacing w:line="240" w:lineRule="auto"/>
        <w:ind w:firstLineChars="0" w:firstLine="0"/>
        <w:jc w:val="left"/>
        <w:rPr>
          <w:rFonts w:cs="仿宋_GB2312"/>
          <w:kern w:val="0"/>
          <w:sz w:val="24"/>
        </w:rPr>
      </w:pPr>
      <w:r>
        <w:rPr>
          <w:rFonts w:eastAsia="Times New Roman" w:hint="eastAsia"/>
          <w:kern w:val="0"/>
          <w:sz w:val="24"/>
          <w:lang w:bidi="ar"/>
        </w:rPr>
        <w:t>1.</w:t>
      </w:r>
      <w:r>
        <w:rPr>
          <w:rFonts w:cs="仿宋_GB2312" w:hint="eastAsia"/>
          <w:kern w:val="0"/>
          <w:sz w:val="24"/>
          <w:lang w:bidi="ar"/>
        </w:rPr>
        <w:t>“投决机制”应简要列明关于投资决策委员会的基本议事机制，包括</w:t>
      </w:r>
      <w:proofErr w:type="gramStart"/>
      <w:r>
        <w:rPr>
          <w:rFonts w:cs="仿宋_GB2312" w:hint="eastAsia"/>
          <w:kern w:val="0"/>
          <w:sz w:val="24"/>
          <w:lang w:bidi="ar"/>
        </w:rPr>
        <w:t>母基金投委</w:t>
      </w:r>
      <w:proofErr w:type="gramEnd"/>
      <w:r>
        <w:rPr>
          <w:rFonts w:cs="仿宋_GB2312" w:hint="eastAsia"/>
          <w:kern w:val="0"/>
          <w:sz w:val="24"/>
          <w:lang w:bidi="ar"/>
        </w:rPr>
        <w:t>安排。</w:t>
      </w:r>
    </w:p>
    <w:p w14:paraId="4BBDDEE9" w14:textId="77777777" w:rsidR="00D82BF8" w:rsidRDefault="00000000">
      <w:pPr>
        <w:widowControl/>
        <w:spacing w:line="240" w:lineRule="auto"/>
        <w:ind w:firstLineChars="0" w:firstLine="0"/>
        <w:jc w:val="left"/>
        <w:rPr>
          <w:rFonts w:cs="仿宋_GB2312"/>
          <w:kern w:val="0"/>
          <w:sz w:val="24"/>
        </w:rPr>
      </w:pPr>
      <w:r>
        <w:rPr>
          <w:rFonts w:eastAsia="Times New Roman" w:hint="eastAsia"/>
          <w:kern w:val="0"/>
          <w:sz w:val="24"/>
          <w:lang w:bidi="ar"/>
        </w:rPr>
        <w:t>2.</w:t>
      </w:r>
      <w:r>
        <w:rPr>
          <w:rFonts w:cs="仿宋_GB2312" w:hint="eastAsia"/>
          <w:kern w:val="0"/>
          <w:sz w:val="24"/>
          <w:lang w:bidi="ar"/>
        </w:rPr>
        <w:t>“收益分配”应明确门槛收益（不低于</w:t>
      </w:r>
      <w:r>
        <w:rPr>
          <w:rFonts w:eastAsia="Times New Roman" w:hint="eastAsia"/>
          <w:kern w:val="0"/>
          <w:sz w:val="24"/>
          <w:lang w:bidi="ar"/>
        </w:rPr>
        <w:t>6%</w:t>
      </w:r>
      <w:r>
        <w:rPr>
          <w:rFonts w:cs="仿宋_GB2312" w:hint="eastAsia"/>
          <w:kern w:val="0"/>
          <w:sz w:val="24"/>
          <w:lang w:bidi="ar"/>
        </w:rPr>
        <w:t>），并简要说明收益分配方式。</w:t>
      </w:r>
    </w:p>
    <w:p w14:paraId="4E1D647D" w14:textId="77777777" w:rsidR="00D82BF8" w:rsidRDefault="00000000">
      <w:pPr>
        <w:widowControl/>
        <w:spacing w:line="240" w:lineRule="auto"/>
        <w:ind w:firstLineChars="0" w:firstLine="0"/>
        <w:jc w:val="left"/>
        <w:rPr>
          <w:rFonts w:eastAsia="宋体"/>
          <w:kern w:val="0"/>
          <w:sz w:val="24"/>
          <w:lang w:bidi="ar"/>
        </w:rPr>
      </w:pPr>
      <w:r>
        <w:rPr>
          <w:rFonts w:eastAsia="Times New Roman" w:hint="eastAsia"/>
          <w:kern w:val="0"/>
          <w:sz w:val="24"/>
          <w:lang w:bidi="ar"/>
        </w:rPr>
        <w:t>3.</w:t>
      </w:r>
      <w:r>
        <w:rPr>
          <w:rFonts w:cs="仿宋_GB2312" w:hint="eastAsia"/>
          <w:kern w:val="0"/>
          <w:sz w:val="24"/>
          <w:lang w:bidi="ar"/>
        </w:rPr>
        <w:t>社会资本出资</w:t>
      </w:r>
      <w:r>
        <w:rPr>
          <w:rFonts w:eastAsia="Times New Roman" w:hint="eastAsia"/>
          <w:kern w:val="0"/>
          <w:sz w:val="24"/>
          <w:lang w:bidi="ar"/>
        </w:rPr>
        <w:t>=</w:t>
      </w:r>
      <w:r>
        <w:rPr>
          <w:rFonts w:cs="仿宋_GB2312" w:hint="eastAsia"/>
          <w:kern w:val="0"/>
          <w:sz w:val="24"/>
          <w:lang w:bidi="ar"/>
        </w:rPr>
        <w:t>基金规模</w:t>
      </w:r>
      <w:r>
        <w:rPr>
          <w:rFonts w:ascii="仿宋_GB2312" w:cs="仿宋_GB2312" w:hint="eastAsia"/>
          <w:kern w:val="0"/>
          <w:sz w:val="24"/>
          <w:lang w:bidi="ar"/>
        </w:rPr>
        <w:t>－</w:t>
      </w:r>
      <w:r>
        <w:rPr>
          <w:rFonts w:cs="仿宋_GB2312" w:hint="eastAsia"/>
          <w:kern w:val="0"/>
          <w:sz w:val="24"/>
          <w:lang w:bidi="ar"/>
        </w:rPr>
        <w:t>安徽省市县三级财政资金、安徽省政府引导基金或母基金、安徽省地方国有独资企业合计出资。</w:t>
      </w:r>
    </w:p>
    <w:p w14:paraId="58A4F310" w14:textId="77777777" w:rsidR="00D82BF8" w:rsidRDefault="00D82BF8">
      <w:pPr>
        <w:widowControl/>
        <w:autoSpaceDE w:val="0"/>
        <w:spacing w:afterLines="100" w:after="312"/>
        <w:ind w:firstLineChars="0" w:firstLine="0"/>
        <w:jc w:val="left"/>
        <w:rPr>
          <w:rFonts w:cs="仿宋_GB2312"/>
          <w:b/>
          <w:kern w:val="0"/>
          <w:sz w:val="24"/>
        </w:rPr>
        <w:sectPr w:rsidR="00D82BF8">
          <w:pgSz w:w="11906" w:h="16838"/>
          <w:pgMar w:top="1440" w:right="1800" w:bottom="1440" w:left="1800" w:header="851" w:footer="992" w:gutter="0"/>
          <w:cols w:space="720"/>
          <w:docGrid w:type="lines" w:linePitch="312"/>
        </w:sectPr>
      </w:pPr>
    </w:p>
    <w:p w14:paraId="4B0D9CFB"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2-1</w:t>
      </w:r>
    </w:p>
    <w:p w14:paraId="644C1FCC" w14:textId="77777777" w:rsidR="00D82BF8" w:rsidRDefault="00000000">
      <w:pPr>
        <w:ind w:firstLineChars="0" w:firstLine="0"/>
        <w:jc w:val="center"/>
        <w:rPr>
          <w:rFonts w:eastAsia="Times New Roman"/>
          <w:sz w:val="24"/>
        </w:rPr>
      </w:pPr>
      <w:r>
        <w:rPr>
          <w:rFonts w:eastAsia="Times New Roman" w:hint="eastAsia"/>
          <w:sz w:val="24"/>
          <w:lang w:bidi="ar"/>
        </w:rPr>
        <w:t xml:space="preserve"> </w:t>
      </w:r>
    </w:p>
    <w:p w14:paraId="576CD469"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出资承诺函</w:t>
      </w:r>
    </w:p>
    <w:p w14:paraId="051DB14A" w14:textId="77777777" w:rsidR="00D82BF8" w:rsidRDefault="00000000">
      <w:pPr>
        <w:ind w:firstLineChars="0" w:firstLine="0"/>
        <w:rPr>
          <w:rFonts w:eastAsia="Times New Roman"/>
          <w:sz w:val="24"/>
        </w:rPr>
      </w:pPr>
      <w:r>
        <w:rPr>
          <w:rFonts w:eastAsia="Times New Roman" w:hint="eastAsia"/>
          <w:sz w:val="24"/>
          <w:lang w:bidi="ar"/>
        </w:rPr>
        <w:t xml:space="preserve"> </w:t>
      </w:r>
    </w:p>
    <w:p w14:paraId="5F2721FF" w14:textId="77777777" w:rsidR="00D82BF8" w:rsidRDefault="00000000">
      <w:pPr>
        <w:ind w:firstLineChars="0" w:firstLine="0"/>
        <w:rPr>
          <w:rFonts w:cs="仿宋_GB2312"/>
          <w:szCs w:val="32"/>
        </w:rPr>
      </w:pPr>
      <w:r>
        <w:rPr>
          <w:rFonts w:cs="仿宋_GB2312" w:hint="eastAsia"/>
          <w:szCs w:val="32"/>
          <w:lang w:bidi="ar"/>
        </w:rPr>
        <w:t>基金管理机构</w:t>
      </w:r>
      <w:r>
        <w:rPr>
          <w:rFonts w:cs="仿宋_GB2312" w:hint="eastAsia"/>
          <w:szCs w:val="32"/>
          <w:u w:val="single"/>
          <w:lang w:bidi="ar"/>
        </w:rPr>
        <w:t>（申报机构名称）</w:t>
      </w:r>
      <w:r>
        <w:rPr>
          <w:rFonts w:cs="仿宋_GB2312" w:hint="eastAsia"/>
          <w:szCs w:val="32"/>
          <w:u w:val="single"/>
          <w:lang w:bidi="ar"/>
        </w:rPr>
        <w:t xml:space="preserve"> /</w:t>
      </w:r>
      <w:r>
        <w:rPr>
          <w:rFonts w:cs="仿宋_GB2312" w:hint="eastAsia"/>
          <w:szCs w:val="32"/>
          <w:lang w:bidi="ar"/>
        </w:rPr>
        <w:t>安徽省三重</w:t>
      </w:r>
      <w:proofErr w:type="gramStart"/>
      <w:r>
        <w:rPr>
          <w:rFonts w:cs="仿宋_GB2312" w:hint="eastAsia"/>
          <w:szCs w:val="32"/>
          <w:lang w:bidi="ar"/>
        </w:rPr>
        <w:t>一创产业</w:t>
      </w:r>
      <w:proofErr w:type="gramEnd"/>
      <w:r>
        <w:rPr>
          <w:rFonts w:cs="仿宋_GB2312" w:hint="eastAsia"/>
          <w:szCs w:val="32"/>
          <w:lang w:bidi="ar"/>
        </w:rPr>
        <w:t>发展二期基金有限公司：</w:t>
      </w:r>
    </w:p>
    <w:p w14:paraId="7B5023BA" w14:textId="77777777" w:rsidR="00D82BF8" w:rsidRDefault="00000000">
      <w:pPr>
        <w:ind w:firstLine="640"/>
        <w:rPr>
          <w:rFonts w:cs="仿宋_GB2312"/>
          <w:szCs w:val="32"/>
        </w:rPr>
      </w:pPr>
      <w:r>
        <w:rPr>
          <w:rFonts w:cs="仿宋_GB2312" w:hint="eastAsia"/>
          <w:szCs w:val="32"/>
          <w:lang w:bidi="ar"/>
        </w:rPr>
        <w:t>本企业</w:t>
      </w:r>
      <w:r>
        <w:rPr>
          <w:rFonts w:eastAsia="Times New Roman" w:hint="eastAsia"/>
          <w:szCs w:val="32"/>
          <w:lang w:bidi="ar"/>
        </w:rPr>
        <w:t>/</w:t>
      </w:r>
      <w:r>
        <w:rPr>
          <w:rFonts w:cs="仿宋_GB2312" w:hint="eastAsia"/>
          <w:szCs w:val="32"/>
          <w:lang w:bidi="ar"/>
        </w:rPr>
        <w:t>本人（统一社会信用代码</w:t>
      </w:r>
      <w:r>
        <w:rPr>
          <w:rFonts w:cs="仿宋_GB2312" w:hint="eastAsia"/>
          <w:szCs w:val="32"/>
          <w:lang w:bidi="ar"/>
        </w:rPr>
        <w:t>/</w:t>
      </w:r>
      <w:r>
        <w:rPr>
          <w:rFonts w:cs="仿宋_GB2312" w:hint="eastAsia"/>
          <w:szCs w:val="32"/>
          <w:lang w:bidi="ar"/>
        </w:rPr>
        <w:t>证件类型、证件号）</w:t>
      </w:r>
      <w:proofErr w:type="gramStart"/>
      <w:r>
        <w:rPr>
          <w:rFonts w:cs="仿宋_GB2312" w:hint="eastAsia"/>
          <w:szCs w:val="32"/>
          <w:lang w:bidi="ar"/>
        </w:rPr>
        <w:t>兹承诺</w:t>
      </w:r>
      <w:proofErr w:type="gramEnd"/>
      <w:r>
        <w:rPr>
          <w:rFonts w:cs="仿宋_GB2312" w:hint="eastAsia"/>
          <w:szCs w:val="32"/>
          <w:lang w:bidi="ar"/>
        </w:rPr>
        <w:t>并确认如下事项：</w:t>
      </w:r>
    </w:p>
    <w:p w14:paraId="4C778C95" w14:textId="77777777" w:rsidR="00D82BF8" w:rsidRDefault="00000000">
      <w:pPr>
        <w:ind w:firstLine="640"/>
        <w:rPr>
          <w:rFonts w:cs="仿宋_GB2312"/>
          <w:szCs w:val="32"/>
        </w:rPr>
      </w:pPr>
      <w:r>
        <w:rPr>
          <w:rFonts w:eastAsia="Times New Roman" w:hint="eastAsia"/>
          <w:szCs w:val="32"/>
          <w:lang w:bidi="ar"/>
        </w:rPr>
        <w:t>1.</w:t>
      </w:r>
      <w:r>
        <w:rPr>
          <w:rFonts w:cs="仿宋_GB2312" w:hint="eastAsia"/>
          <w:szCs w:val="32"/>
          <w:lang w:bidi="ar"/>
        </w:rPr>
        <w:t>对于</w:t>
      </w:r>
      <w:r>
        <w:rPr>
          <w:rFonts w:cs="仿宋_GB2312" w:hint="eastAsia"/>
          <w:szCs w:val="32"/>
          <w:u w:val="single"/>
          <w:lang w:bidi="ar"/>
        </w:rPr>
        <w:t xml:space="preserve"> </w:t>
      </w:r>
      <w:r>
        <w:rPr>
          <w:rFonts w:cs="仿宋_GB2312" w:hint="eastAsia"/>
          <w:szCs w:val="32"/>
          <w:u w:val="single"/>
          <w:lang w:bidi="ar"/>
        </w:rPr>
        <w:t>（申报机构名称）</w:t>
      </w:r>
      <w:r>
        <w:rPr>
          <w:rFonts w:cs="仿宋_GB2312" w:hint="eastAsia"/>
          <w:szCs w:val="32"/>
          <w:u w:val="single"/>
          <w:lang w:bidi="ar"/>
        </w:rPr>
        <w:t xml:space="preserve"> </w:t>
      </w:r>
      <w:r>
        <w:rPr>
          <w:rFonts w:cs="仿宋_GB2312" w:hint="eastAsia"/>
          <w:szCs w:val="32"/>
          <w:lang w:bidi="ar"/>
        </w:rPr>
        <w:t>申请参与的</w:t>
      </w:r>
      <w:r>
        <w:rPr>
          <w:rFonts w:cs="仿宋_GB2312" w:hint="eastAsia"/>
          <w:szCs w:val="32"/>
          <w:u w:val="single"/>
          <w:lang w:bidi="ar"/>
        </w:rPr>
        <w:t xml:space="preserve"> </w:t>
      </w:r>
      <w:r>
        <w:rPr>
          <w:rFonts w:cs="仿宋_GB2312" w:hint="eastAsia"/>
          <w:szCs w:val="32"/>
          <w:u w:val="single"/>
          <w:lang w:bidi="ar"/>
        </w:rPr>
        <w:t>（基金名称）</w:t>
      </w:r>
      <w:r>
        <w:rPr>
          <w:rFonts w:cs="仿宋_GB2312" w:hint="eastAsia"/>
          <w:szCs w:val="32"/>
          <w:u w:val="single"/>
          <w:lang w:bidi="ar"/>
        </w:rPr>
        <w:t xml:space="preserve"> </w:t>
      </w:r>
      <w:r>
        <w:rPr>
          <w:rFonts w:cs="仿宋_GB2312" w:hint="eastAsia"/>
          <w:szCs w:val="32"/>
          <w:lang w:bidi="ar"/>
        </w:rPr>
        <w:t>，承诺认缴该基金</w:t>
      </w:r>
      <w:r>
        <w:rPr>
          <w:rFonts w:cs="仿宋_GB2312" w:hint="eastAsia"/>
          <w:szCs w:val="32"/>
          <w:u w:val="single"/>
          <w:lang w:bidi="ar"/>
        </w:rPr>
        <w:t xml:space="preserve">    </w:t>
      </w:r>
      <w:r>
        <w:rPr>
          <w:rFonts w:cs="仿宋_GB2312" w:hint="eastAsia"/>
          <w:szCs w:val="32"/>
          <w:lang w:bidi="ar"/>
        </w:rPr>
        <w:t>万元人民币，并按照基金协议约定，及时足额缴付到位；</w:t>
      </w:r>
    </w:p>
    <w:p w14:paraId="21590D44" w14:textId="77777777" w:rsidR="00D82BF8" w:rsidRDefault="00000000">
      <w:pPr>
        <w:ind w:firstLine="640"/>
        <w:rPr>
          <w:rFonts w:cs="仿宋_GB2312"/>
          <w:szCs w:val="32"/>
        </w:rPr>
      </w:pPr>
      <w:r>
        <w:rPr>
          <w:rFonts w:eastAsia="Times New Roman" w:hint="eastAsia"/>
          <w:szCs w:val="32"/>
          <w:lang w:bidi="ar"/>
        </w:rPr>
        <w:t>2.</w:t>
      </w:r>
      <w:r>
        <w:rPr>
          <w:rFonts w:cs="仿宋_GB2312" w:hint="eastAsia"/>
          <w:szCs w:val="32"/>
          <w:lang w:bidi="ar"/>
        </w:rPr>
        <w:t>承诺对该基金出资资金来源合法，完成相应决策程序；</w:t>
      </w:r>
    </w:p>
    <w:p w14:paraId="705EBB13" w14:textId="77777777" w:rsidR="00D82BF8" w:rsidRDefault="00000000">
      <w:pPr>
        <w:ind w:firstLine="640"/>
        <w:rPr>
          <w:rFonts w:cs="仿宋_GB2312"/>
          <w:szCs w:val="32"/>
        </w:rPr>
      </w:pPr>
      <w:r>
        <w:rPr>
          <w:rFonts w:eastAsia="Times New Roman" w:hint="eastAsia"/>
          <w:szCs w:val="32"/>
          <w:lang w:bidi="ar"/>
        </w:rPr>
        <w:t>3.</w:t>
      </w:r>
      <w:r>
        <w:rPr>
          <w:rFonts w:cs="仿宋_GB2312" w:hint="eastAsia"/>
          <w:szCs w:val="32"/>
          <w:lang w:bidi="ar"/>
        </w:rPr>
        <w:t>若违反该承诺，愿意承担相应法律责任。</w:t>
      </w:r>
    </w:p>
    <w:p w14:paraId="7D3BABC7" w14:textId="77777777" w:rsidR="00D82BF8" w:rsidRDefault="00000000">
      <w:pPr>
        <w:ind w:firstLine="640"/>
        <w:rPr>
          <w:rFonts w:cs="仿宋_GB2312"/>
          <w:szCs w:val="32"/>
        </w:rPr>
      </w:pPr>
      <w:r>
        <w:rPr>
          <w:rFonts w:cs="仿宋_GB2312" w:hint="eastAsia"/>
          <w:szCs w:val="32"/>
          <w:lang w:bidi="ar"/>
        </w:rPr>
        <w:t xml:space="preserve"> </w:t>
      </w:r>
    </w:p>
    <w:p w14:paraId="7539F670" w14:textId="77777777" w:rsidR="00D82BF8" w:rsidRDefault="00000000">
      <w:pPr>
        <w:ind w:firstLine="640"/>
        <w:rPr>
          <w:rFonts w:cs="仿宋_GB2312"/>
          <w:szCs w:val="32"/>
        </w:rPr>
      </w:pPr>
      <w:r>
        <w:rPr>
          <w:rFonts w:cs="仿宋_GB2312" w:hint="eastAsia"/>
          <w:szCs w:val="32"/>
          <w:lang w:bidi="ar"/>
        </w:rPr>
        <w:t xml:space="preserve"> </w:t>
      </w:r>
    </w:p>
    <w:p w14:paraId="4BB01E59" w14:textId="77777777" w:rsidR="00D82BF8" w:rsidRDefault="00000000">
      <w:pPr>
        <w:ind w:firstLine="640"/>
        <w:rPr>
          <w:rFonts w:cs="仿宋_GB2312"/>
          <w:szCs w:val="32"/>
        </w:rPr>
      </w:pPr>
      <w:r>
        <w:rPr>
          <w:rFonts w:cs="仿宋_GB2312" w:hint="eastAsia"/>
          <w:szCs w:val="32"/>
          <w:lang w:bidi="ar"/>
        </w:rPr>
        <w:t xml:space="preserve"> </w:t>
      </w:r>
    </w:p>
    <w:p w14:paraId="3E891952" w14:textId="77777777" w:rsidR="00D82BF8" w:rsidRDefault="00000000">
      <w:pPr>
        <w:ind w:leftChars="1600" w:left="5120" w:firstLineChars="0" w:firstLine="0"/>
        <w:rPr>
          <w:rFonts w:cs="仿宋_GB2312"/>
          <w:szCs w:val="32"/>
        </w:rPr>
      </w:pPr>
      <w:r>
        <w:rPr>
          <w:rFonts w:cs="仿宋_GB2312" w:hint="eastAsia"/>
          <w:szCs w:val="32"/>
          <w:lang w:bidi="ar"/>
        </w:rPr>
        <w:t>承诺人（公章）：</w:t>
      </w:r>
    </w:p>
    <w:p w14:paraId="2C9D223A" w14:textId="77777777" w:rsidR="00D82BF8" w:rsidRDefault="00000000">
      <w:pPr>
        <w:ind w:leftChars="1600" w:left="5120" w:firstLineChars="0" w:firstLine="0"/>
        <w:rPr>
          <w:rFonts w:cs="仿宋_GB2312"/>
          <w:szCs w:val="32"/>
        </w:rPr>
      </w:pPr>
      <w:r>
        <w:rPr>
          <w:rFonts w:cs="仿宋_GB2312" w:hint="eastAsia"/>
          <w:szCs w:val="32"/>
          <w:lang w:bidi="ar"/>
        </w:rPr>
        <w:t xml:space="preserve"> </w:t>
      </w:r>
    </w:p>
    <w:p w14:paraId="2336D0D5" w14:textId="77777777" w:rsidR="00D82BF8" w:rsidRDefault="00000000">
      <w:pPr>
        <w:ind w:leftChars="1600" w:left="5120" w:firstLineChars="0" w:firstLine="0"/>
        <w:rPr>
          <w:rFonts w:cs="仿宋_GB2312"/>
          <w:szCs w:val="32"/>
        </w:rPr>
      </w:pPr>
      <w:bookmarkStart w:id="1" w:name="_Hlk116040050"/>
      <w:r>
        <w:rPr>
          <w:rFonts w:cs="仿宋_GB2312" w:hint="eastAsia"/>
          <w:szCs w:val="32"/>
          <w:lang w:bidi="ar"/>
        </w:rPr>
        <w:t>法定代表人签字</w:t>
      </w:r>
      <w:bookmarkEnd w:id="1"/>
      <w:r>
        <w:rPr>
          <w:rFonts w:cs="仿宋_GB2312" w:hint="eastAsia"/>
          <w:szCs w:val="32"/>
          <w:lang w:bidi="ar"/>
        </w:rPr>
        <w:t>：</w:t>
      </w:r>
    </w:p>
    <w:p w14:paraId="08F632FB" w14:textId="77777777" w:rsidR="00D82BF8" w:rsidRDefault="00000000">
      <w:pPr>
        <w:ind w:leftChars="1600" w:left="5120" w:firstLineChars="0" w:firstLine="0"/>
        <w:rPr>
          <w:rFonts w:cs="仿宋_GB2312"/>
          <w:szCs w:val="32"/>
        </w:rPr>
      </w:pPr>
      <w:r>
        <w:rPr>
          <w:rFonts w:cs="仿宋_GB2312" w:hint="eastAsia"/>
          <w:szCs w:val="32"/>
          <w:lang w:bidi="ar"/>
        </w:rPr>
        <w:t xml:space="preserve"> </w:t>
      </w:r>
    </w:p>
    <w:p w14:paraId="680E721E" w14:textId="77777777" w:rsidR="00D82BF8" w:rsidRDefault="00000000">
      <w:pPr>
        <w:ind w:leftChars="1600" w:left="5120" w:firstLineChars="0" w:firstLine="0"/>
        <w:rPr>
          <w:rFonts w:cs="仿宋_GB2312"/>
          <w:szCs w:val="32"/>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14:paraId="0D3CC5D0" w14:textId="77777777" w:rsidR="00D82BF8" w:rsidRDefault="00000000">
      <w:pPr>
        <w:widowControl/>
        <w:ind w:firstLineChars="0" w:firstLine="420"/>
        <w:jc w:val="right"/>
        <w:rPr>
          <w:rFonts w:eastAsia="Times New Roman"/>
          <w:kern w:val="0"/>
          <w:sz w:val="24"/>
        </w:rPr>
      </w:pPr>
      <w:r>
        <w:rPr>
          <w:rFonts w:eastAsia="Times New Roman" w:hint="eastAsia"/>
          <w:kern w:val="0"/>
          <w:sz w:val="24"/>
          <w:lang w:bidi="ar"/>
        </w:rPr>
        <w:t xml:space="preserve"> </w:t>
      </w:r>
    </w:p>
    <w:p w14:paraId="6F7D7907" w14:textId="77777777" w:rsidR="00D82BF8" w:rsidRDefault="00000000">
      <w:pPr>
        <w:ind w:firstLineChars="0" w:firstLine="0"/>
        <w:rPr>
          <w:rFonts w:eastAsia="方正黑体_GBK"/>
          <w:sz w:val="28"/>
          <w:szCs w:val="28"/>
        </w:rPr>
        <w:sectPr w:rsidR="00D82BF8">
          <w:pgSz w:w="11906" w:h="16838"/>
          <w:pgMar w:top="1440" w:right="1800" w:bottom="1440" w:left="1800" w:header="851" w:footer="992" w:gutter="0"/>
          <w:cols w:space="720"/>
          <w:docGrid w:type="lines" w:linePitch="312"/>
        </w:sectPr>
      </w:pPr>
      <w:r>
        <w:rPr>
          <w:rFonts w:eastAsia="Times New Roman" w:hint="eastAsia"/>
          <w:sz w:val="28"/>
          <w:szCs w:val="28"/>
          <w:lang w:bidi="ar"/>
        </w:rPr>
        <w:lastRenderedPageBreak/>
        <w:br w:type="page"/>
      </w:r>
    </w:p>
    <w:p w14:paraId="3B98F1C9"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2-2</w:t>
      </w:r>
    </w:p>
    <w:p w14:paraId="758089C0" w14:textId="77777777" w:rsidR="00D82BF8" w:rsidRDefault="00D82BF8">
      <w:pPr>
        <w:ind w:firstLine="640"/>
        <w:rPr>
          <w:lang w:bidi="ar"/>
        </w:rPr>
      </w:pPr>
    </w:p>
    <w:p w14:paraId="5F3193DE"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出资意向函</w:t>
      </w:r>
    </w:p>
    <w:p w14:paraId="0C029513" w14:textId="77777777" w:rsidR="00D82BF8" w:rsidRDefault="00000000">
      <w:pPr>
        <w:ind w:firstLineChars="0" w:firstLine="0"/>
        <w:rPr>
          <w:rFonts w:eastAsia="Times New Roman"/>
          <w:sz w:val="24"/>
        </w:rPr>
      </w:pPr>
      <w:r>
        <w:rPr>
          <w:rFonts w:eastAsia="Times New Roman" w:hint="eastAsia"/>
          <w:sz w:val="24"/>
          <w:lang w:bidi="ar"/>
        </w:rPr>
        <w:t xml:space="preserve"> </w:t>
      </w:r>
    </w:p>
    <w:p w14:paraId="5A1DC32E" w14:textId="77777777" w:rsidR="00D82BF8" w:rsidRDefault="00000000">
      <w:pPr>
        <w:ind w:firstLineChars="0" w:firstLine="0"/>
        <w:rPr>
          <w:rFonts w:cs="仿宋_GB2312"/>
          <w:szCs w:val="32"/>
        </w:rPr>
      </w:pPr>
      <w:r>
        <w:rPr>
          <w:rFonts w:cs="仿宋_GB2312" w:hint="eastAsia"/>
          <w:szCs w:val="32"/>
          <w:lang w:bidi="ar"/>
        </w:rPr>
        <w:t>基金管理机构</w:t>
      </w:r>
      <w:r>
        <w:rPr>
          <w:rFonts w:cs="仿宋_GB2312" w:hint="eastAsia"/>
          <w:szCs w:val="32"/>
          <w:u w:val="single"/>
          <w:lang w:bidi="ar"/>
        </w:rPr>
        <w:t>（申报机构名称）</w:t>
      </w:r>
      <w:r>
        <w:rPr>
          <w:rFonts w:cs="仿宋_GB2312" w:hint="eastAsia"/>
          <w:szCs w:val="32"/>
          <w:u w:val="single"/>
          <w:lang w:bidi="ar"/>
        </w:rPr>
        <w:t xml:space="preserve"> </w:t>
      </w:r>
      <w:r>
        <w:rPr>
          <w:rFonts w:cs="仿宋_GB2312" w:hint="eastAsia"/>
          <w:szCs w:val="32"/>
          <w:lang w:bidi="ar"/>
        </w:rPr>
        <w:t>/</w:t>
      </w:r>
      <w:r>
        <w:rPr>
          <w:rFonts w:cs="仿宋_GB2312" w:hint="eastAsia"/>
          <w:szCs w:val="32"/>
          <w:lang w:bidi="ar"/>
        </w:rPr>
        <w:t>安徽省三重</w:t>
      </w:r>
      <w:proofErr w:type="gramStart"/>
      <w:r>
        <w:rPr>
          <w:rFonts w:cs="仿宋_GB2312" w:hint="eastAsia"/>
          <w:szCs w:val="32"/>
          <w:lang w:bidi="ar"/>
        </w:rPr>
        <w:t>一创产业</w:t>
      </w:r>
      <w:proofErr w:type="gramEnd"/>
      <w:r>
        <w:rPr>
          <w:rFonts w:cs="仿宋_GB2312" w:hint="eastAsia"/>
          <w:szCs w:val="32"/>
          <w:lang w:bidi="ar"/>
        </w:rPr>
        <w:t>发展二期基金有限公司：</w:t>
      </w:r>
    </w:p>
    <w:p w14:paraId="42D5AE47" w14:textId="77777777" w:rsidR="00D82BF8" w:rsidRDefault="00000000">
      <w:pPr>
        <w:ind w:firstLine="640"/>
        <w:rPr>
          <w:rFonts w:cs="仿宋_GB2312"/>
          <w:szCs w:val="32"/>
        </w:rPr>
      </w:pPr>
      <w:r>
        <w:rPr>
          <w:rFonts w:cs="仿宋_GB2312" w:hint="eastAsia"/>
          <w:szCs w:val="32"/>
          <w:lang w:bidi="ar"/>
        </w:rPr>
        <w:t>本企业</w:t>
      </w:r>
      <w:r>
        <w:rPr>
          <w:rFonts w:eastAsia="Times New Roman" w:hint="eastAsia"/>
          <w:szCs w:val="32"/>
          <w:lang w:bidi="ar"/>
        </w:rPr>
        <w:t>/</w:t>
      </w:r>
      <w:r>
        <w:rPr>
          <w:rFonts w:cs="仿宋_GB2312" w:hint="eastAsia"/>
          <w:szCs w:val="32"/>
          <w:lang w:bidi="ar"/>
        </w:rPr>
        <w:t>本人（统一社会信用代码</w:t>
      </w:r>
      <w:r>
        <w:rPr>
          <w:rFonts w:cs="仿宋_GB2312" w:hint="eastAsia"/>
          <w:szCs w:val="32"/>
          <w:lang w:bidi="ar"/>
        </w:rPr>
        <w:t>/</w:t>
      </w:r>
      <w:r>
        <w:rPr>
          <w:rFonts w:cs="仿宋_GB2312" w:hint="eastAsia"/>
          <w:szCs w:val="32"/>
          <w:lang w:bidi="ar"/>
        </w:rPr>
        <w:t>证件类型、证件号）兹确认如下事项：</w:t>
      </w:r>
    </w:p>
    <w:p w14:paraId="1A8BA938" w14:textId="77777777" w:rsidR="00D82BF8" w:rsidRDefault="00000000">
      <w:pPr>
        <w:ind w:firstLine="640"/>
        <w:rPr>
          <w:rFonts w:cs="仿宋_GB2312"/>
          <w:szCs w:val="32"/>
        </w:rPr>
      </w:pPr>
      <w:r>
        <w:rPr>
          <w:rFonts w:eastAsia="Times New Roman" w:hint="eastAsia"/>
          <w:szCs w:val="32"/>
          <w:lang w:bidi="ar"/>
        </w:rPr>
        <w:t>1.</w:t>
      </w:r>
      <w:r>
        <w:rPr>
          <w:rFonts w:cs="仿宋_GB2312" w:hint="eastAsia"/>
          <w:szCs w:val="32"/>
          <w:lang w:bidi="ar"/>
        </w:rPr>
        <w:t>对于</w:t>
      </w:r>
      <w:r>
        <w:rPr>
          <w:rFonts w:cs="仿宋_GB2312" w:hint="eastAsia"/>
          <w:szCs w:val="32"/>
          <w:u w:val="single"/>
          <w:lang w:bidi="ar"/>
        </w:rPr>
        <w:t xml:space="preserve"> </w:t>
      </w:r>
      <w:r>
        <w:rPr>
          <w:rFonts w:cs="仿宋_GB2312" w:hint="eastAsia"/>
          <w:szCs w:val="32"/>
          <w:u w:val="single"/>
          <w:lang w:bidi="ar"/>
        </w:rPr>
        <w:t>（申报机构名称）</w:t>
      </w:r>
      <w:r>
        <w:rPr>
          <w:rFonts w:cs="仿宋_GB2312" w:hint="eastAsia"/>
          <w:szCs w:val="32"/>
          <w:u w:val="single"/>
          <w:lang w:bidi="ar"/>
        </w:rPr>
        <w:t xml:space="preserve"> </w:t>
      </w:r>
      <w:r>
        <w:rPr>
          <w:rFonts w:cs="仿宋_GB2312" w:hint="eastAsia"/>
          <w:szCs w:val="32"/>
          <w:lang w:bidi="ar"/>
        </w:rPr>
        <w:t>申请参与的</w:t>
      </w:r>
      <w:r>
        <w:rPr>
          <w:rFonts w:cs="仿宋_GB2312" w:hint="eastAsia"/>
          <w:szCs w:val="32"/>
          <w:u w:val="single"/>
          <w:lang w:bidi="ar"/>
        </w:rPr>
        <w:t xml:space="preserve"> </w:t>
      </w:r>
      <w:r>
        <w:rPr>
          <w:rFonts w:cs="仿宋_GB2312" w:hint="eastAsia"/>
          <w:szCs w:val="32"/>
          <w:u w:val="single"/>
          <w:lang w:bidi="ar"/>
        </w:rPr>
        <w:t>（基金名称）</w:t>
      </w:r>
      <w:r>
        <w:rPr>
          <w:rFonts w:cs="仿宋_GB2312" w:hint="eastAsia"/>
          <w:szCs w:val="32"/>
          <w:u w:val="single"/>
          <w:lang w:bidi="ar"/>
        </w:rPr>
        <w:t xml:space="preserve"> </w:t>
      </w:r>
      <w:r>
        <w:rPr>
          <w:rFonts w:cs="仿宋_GB2312" w:hint="eastAsia"/>
          <w:szCs w:val="32"/>
          <w:lang w:bidi="ar"/>
        </w:rPr>
        <w:t>，本企业或本企业指定主体</w:t>
      </w:r>
      <w:r>
        <w:rPr>
          <w:rFonts w:cs="仿宋_GB2312" w:hint="eastAsia"/>
          <w:szCs w:val="32"/>
          <w:lang w:bidi="ar"/>
        </w:rPr>
        <w:t>/</w:t>
      </w:r>
      <w:r>
        <w:rPr>
          <w:rFonts w:cs="仿宋_GB2312" w:hint="eastAsia"/>
          <w:szCs w:val="32"/>
          <w:lang w:bidi="ar"/>
        </w:rPr>
        <w:t>本人意向认缴该基金</w:t>
      </w:r>
      <w:r>
        <w:rPr>
          <w:rFonts w:cs="仿宋_GB2312" w:hint="eastAsia"/>
          <w:szCs w:val="32"/>
          <w:u w:val="single"/>
          <w:lang w:bidi="ar"/>
        </w:rPr>
        <w:t xml:space="preserve">    </w:t>
      </w:r>
      <w:r>
        <w:rPr>
          <w:rFonts w:cs="仿宋_GB2312" w:hint="eastAsia"/>
          <w:szCs w:val="32"/>
          <w:lang w:bidi="ar"/>
        </w:rPr>
        <w:t>万元人民币，并按照基金协议约定，及时足额缴付到位；</w:t>
      </w:r>
    </w:p>
    <w:p w14:paraId="7AE7917F" w14:textId="77777777" w:rsidR="00D82BF8" w:rsidRDefault="00000000">
      <w:pPr>
        <w:ind w:firstLine="640"/>
        <w:rPr>
          <w:rFonts w:cs="仿宋_GB2312"/>
          <w:szCs w:val="32"/>
          <w:lang w:bidi="ar"/>
        </w:rPr>
      </w:pPr>
      <w:r>
        <w:rPr>
          <w:rFonts w:eastAsia="Times New Roman" w:hint="eastAsia"/>
          <w:szCs w:val="32"/>
          <w:lang w:bidi="ar"/>
        </w:rPr>
        <w:t>2.</w:t>
      </w:r>
      <w:r>
        <w:rPr>
          <w:rFonts w:cs="仿宋_GB2312" w:hint="eastAsia"/>
          <w:szCs w:val="32"/>
          <w:lang w:bidi="ar"/>
        </w:rPr>
        <w:t>保证系合格投资人，后续对拟合作</w:t>
      </w:r>
      <w:proofErr w:type="gramStart"/>
      <w:r>
        <w:rPr>
          <w:rFonts w:cs="仿宋_GB2312" w:hint="eastAsia"/>
          <w:szCs w:val="32"/>
          <w:lang w:bidi="ar"/>
        </w:rPr>
        <w:t>子基金</w:t>
      </w:r>
      <w:proofErr w:type="gramEnd"/>
      <w:r>
        <w:rPr>
          <w:rFonts w:cs="仿宋_GB2312" w:hint="eastAsia"/>
          <w:szCs w:val="32"/>
          <w:lang w:bidi="ar"/>
        </w:rPr>
        <w:t>的出资资金来源合法。</w:t>
      </w:r>
    </w:p>
    <w:p w14:paraId="20C5B245" w14:textId="77777777" w:rsidR="00D82BF8" w:rsidRDefault="00000000">
      <w:pPr>
        <w:ind w:firstLineChars="1400" w:firstLine="4480"/>
        <w:rPr>
          <w:rFonts w:cs="仿宋_GB2312"/>
          <w:szCs w:val="32"/>
        </w:rPr>
      </w:pPr>
      <w:r>
        <w:rPr>
          <w:rFonts w:cs="仿宋_GB2312" w:hint="eastAsia"/>
          <w:szCs w:val="32"/>
          <w:lang w:bidi="ar"/>
        </w:rPr>
        <w:t xml:space="preserve"> </w:t>
      </w:r>
    </w:p>
    <w:p w14:paraId="5B54C1BA" w14:textId="77777777" w:rsidR="00D82BF8" w:rsidRDefault="00000000">
      <w:pPr>
        <w:ind w:firstLineChars="1400" w:firstLine="4480"/>
        <w:rPr>
          <w:rFonts w:cs="仿宋_GB2312"/>
          <w:szCs w:val="32"/>
        </w:rPr>
      </w:pPr>
      <w:r>
        <w:rPr>
          <w:rFonts w:cs="仿宋_GB2312" w:hint="eastAsia"/>
          <w:szCs w:val="32"/>
          <w:lang w:bidi="ar"/>
        </w:rPr>
        <w:t xml:space="preserve"> </w:t>
      </w:r>
    </w:p>
    <w:p w14:paraId="5D98F368" w14:textId="77777777" w:rsidR="00D82BF8" w:rsidRDefault="00000000">
      <w:pPr>
        <w:ind w:firstLineChars="1400" w:firstLine="4480"/>
        <w:rPr>
          <w:rFonts w:cs="仿宋_GB2312"/>
          <w:szCs w:val="32"/>
        </w:rPr>
      </w:pPr>
      <w:r>
        <w:rPr>
          <w:rFonts w:cs="仿宋_GB2312" w:hint="eastAsia"/>
          <w:szCs w:val="32"/>
          <w:lang w:bidi="ar"/>
        </w:rPr>
        <w:t>意向出资人（公章）：</w:t>
      </w:r>
    </w:p>
    <w:p w14:paraId="4FBEB9C4" w14:textId="77777777" w:rsidR="00D82BF8" w:rsidRDefault="00000000">
      <w:pPr>
        <w:ind w:firstLineChars="1400" w:firstLine="4480"/>
        <w:rPr>
          <w:rFonts w:cs="仿宋_GB2312"/>
          <w:szCs w:val="32"/>
        </w:rPr>
      </w:pPr>
      <w:r>
        <w:rPr>
          <w:rFonts w:cs="仿宋_GB2312" w:hint="eastAsia"/>
          <w:szCs w:val="32"/>
          <w:lang w:bidi="ar"/>
        </w:rPr>
        <w:t xml:space="preserve"> </w:t>
      </w:r>
    </w:p>
    <w:p w14:paraId="62E97E00" w14:textId="77777777" w:rsidR="00D82BF8" w:rsidRDefault="00000000">
      <w:pPr>
        <w:ind w:firstLineChars="1400" w:firstLine="4480"/>
        <w:rPr>
          <w:rFonts w:cs="仿宋_GB2312"/>
          <w:szCs w:val="32"/>
        </w:rPr>
      </w:pPr>
      <w:r>
        <w:rPr>
          <w:rFonts w:cs="仿宋_GB2312" w:hint="eastAsia"/>
          <w:szCs w:val="32"/>
          <w:lang w:bidi="ar"/>
        </w:rPr>
        <w:t>法定代表人签字：</w:t>
      </w:r>
    </w:p>
    <w:p w14:paraId="3293B21F" w14:textId="77777777" w:rsidR="00D82BF8" w:rsidRDefault="00000000">
      <w:pPr>
        <w:ind w:firstLineChars="1400" w:firstLine="4480"/>
        <w:rPr>
          <w:rFonts w:cs="仿宋_GB2312"/>
          <w:szCs w:val="32"/>
        </w:rPr>
      </w:pPr>
      <w:r>
        <w:rPr>
          <w:rFonts w:cs="仿宋_GB2312" w:hint="eastAsia"/>
          <w:szCs w:val="32"/>
          <w:lang w:bidi="ar"/>
        </w:rPr>
        <w:t xml:space="preserve"> </w:t>
      </w:r>
    </w:p>
    <w:p w14:paraId="67252D38" w14:textId="77777777" w:rsidR="00D82BF8" w:rsidRDefault="00000000">
      <w:pPr>
        <w:ind w:firstLineChars="1700" w:firstLine="5440"/>
        <w:rPr>
          <w:rFonts w:eastAsia="等线"/>
          <w:sz w:val="21"/>
          <w:szCs w:val="21"/>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14:paraId="1844B502" w14:textId="77777777" w:rsidR="00D82BF8" w:rsidRDefault="00D82BF8">
      <w:pPr>
        <w:widowControl/>
        <w:spacing w:line="240" w:lineRule="auto"/>
        <w:ind w:firstLineChars="0" w:firstLine="0"/>
        <w:jc w:val="left"/>
        <w:rPr>
          <w:rFonts w:cs="仿宋_GB2312"/>
          <w:kern w:val="0"/>
          <w:sz w:val="24"/>
        </w:rPr>
      </w:pPr>
    </w:p>
    <w:p w14:paraId="1EE0C447" w14:textId="77777777" w:rsidR="00D82BF8" w:rsidRDefault="00000000">
      <w:pPr>
        <w:autoSpaceDE w:val="0"/>
        <w:spacing w:line="240" w:lineRule="auto"/>
        <w:ind w:firstLineChars="0" w:firstLine="0"/>
        <w:rPr>
          <w:rFonts w:eastAsia="Times New Roman"/>
          <w:sz w:val="28"/>
          <w:szCs w:val="28"/>
          <w:lang w:bidi="ar"/>
        </w:rPr>
        <w:sectPr w:rsidR="00D82BF8">
          <w:pgSz w:w="11906" w:h="16838"/>
          <w:pgMar w:top="1440" w:right="1800" w:bottom="1440" w:left="1800" w:header="851" w:footer="992" w:gutter="0"/>
          <w:cols w:space="720"/>
          <w:docGrid w:type="lines" w:linePitch="435"/>
        </w:sectPr>
      </w:pPr>
      <w:r>
        <w:rPr>
          <w:rFonts w:eastAsia="Times New Roman" w:hint="eastAsia"/>
          <w:sz w:val="28"/>
          <w:szCs w:val="28"/>
          <w:lang w:bidi="ar"/>
        </w:rPr>
        <w:t xml:space="preserve"> </w:t>
      </w:r>
    </w:p>
    <w:p w14:paraId="2FD69443"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3</w:t>
      </w:r>
    </w:p>
    <w:p w14:paraId="56029838"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储备（已投）项目情况表</w:t>
      </w:r>
    </w:p>
    <w:tbl>
      <w:tblPr>
        <w:tblW w:w="14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8"/>
        <w:gridCol w:w="1418"/>
        <w:gridCol w:w="992"/>
        <w:gridCol w:w="1338"/>
        <w:gridCol w:w="1454"/>
        <w:gridCol w:w="1984"/>
        <w:gridCol w:w="1276"/>
        <w:gridCol w:w="1134"/>
        <w:gridCol w:w="1265"/>
      </w:tblGrid>
      <w:tr w:rsidR="00D82BF8" w14:paraId="4409A18D" w14:textId="77777777">
        <w:trPr>
          <w:trHeight w:val="1031"/>
          <w:jc w:val="center"/>
        </w:trPr>
        <w:tc>
          <w:tcPr>
            <w:tcW w:w="322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C9679EE" w14:textId="77777777" w:rsidR="00D82BF8" w:rsidRDefault="00000000">
            <w:pPr>
              <w:autoSpaceDE w:val="0"/>
              <w:spacing w:line="240" w:lineRule="auto"/>
              <w:ind w:firstLineChars="0" w:firstLine="0"/>
              <w:jc w:val="center"/>
              <w:rPr>
                <w:rFonts w:eastAsia="黑体" w:cs="黑体"/>
                <w:sz w:val="24"/>
                <w:lang w:bidi="ar"/>
              </w:rPr>
            </w:pPr>
            <w:r>
              <w:rPr>
                <w:rFonts w:eastAsia="黑体" w:cs="黑体" w:hint="eastAsia"/>
                <w:sz w:val="24"/>
                <w:lang w:bidi="ar"/>
              </w:rPr>
              <w:t>项目名称</w:t>
            </w:r>
          </w:p>
        </w:tc>
        <w:tc>
          <w:tcPr>
            <w:tcW w:w="141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3D07447" w14:textId="77777777" w:rsidR="00D82BF8" w:rsidRDefault="00000000">
            <w:pPr>
              <w:autoSpaceDE w:val="0"/>
              <w:spacing w:line="240" w:lineRule="auto"/>
              <w:ind w:firstLineChars="0" w:firstLine="0"/>
              <w:jc w:val="center"/>
              <w:rPr>
                <w:rFonts w:eastAsia="黑体" w:cs="黑体"/>
                <w:sz w:val="24"/>
                <w:lang w:bidi="ar"/>
              </w:rPr>
            </w:pPr>
            <w:r>
              <w:rPr>
                <w:rFonts w:eastAsia="黑体" w:cs="黑体" w:hint="eastAsia"/>
                <w:sz w:val="24"/>
                <w:lang w:bidi="ar"/>
              </w:rPr>
              <w:t>所属行业</w:t>
            </w:r>
          </w:p>
        </w:tc>
        <w:tc>
          <w:tcPr>
            <w:tcW w:w="99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F09B950" w14:textId="77777777" w:rsidR="00D82BF8" w:rsidRDefault="00000000">
            <w:pPr>
              <w:autoSpaceDE w:val="0"/>
              <w:spacing w:line="240" w:lineRule="auto"/>
              <w:ind w:firstLineChars="0" w:firstLine="0"/>
              <w:jc w:val="center"/>
              <w:rPr>
                <w:rFonts w:eastAsia="黑体" w:cs="黑体"/>
                <w:sz w:val="24"/>
              </w:rPr>
            </w:pPr>
            <w:r>
              <w:rPr>
                <w:rFonts w:eastAsia="黑体" w:cs="黑体" w:hint="eastAsia"/>
                <w:sz w:val="24"/>
                <w:lang w:bidi="ar"/>
              </w:rPr>
              <w:t>注册地</w:t>
            </w:r>
          </w:p>
        </w:tc>
        <w:tc>
          <w:tcPr>
            <w:tcW w:w="133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316ECBB" w14:textId="77777777" w:rsidR="00D82BF8" w:rsidRDefault="00000000">
            <w:pPr>
              <w:autoSpaceDE w:val="0"/>
              <w:spacing w:line="240" w:lineRule="auto"/>
              <w:ind w:firstLineChars="0" w:firstLine="0"/>
              <w:jc w:val="center"/>
              <w:rPr>
                <w:rFonts w:eastAsia="黑体" w:cs="黑体"/>
                <w:sz w:val="24"/>
              </w:rPr>
            </w:pPr>
            <w:r>
              <w:rPr>
                <w:rFonts w:eastAsia="黑体" w:cs="黑体" w:hint="eastAsia"/>
                <w:sz w:val="24"/>
                <w:lang w:bidi="ar"/>
              </w:rPr>
              <w:t>拟投金额</w:t>
            </w:r>
          </w:p>
        </w:tc>
        <w:tc>
          <w:tcPr>
            <w:tcW w:w="145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184A464" w14:textId="77777777" w:rsidR="00D82BF8" w:rsidRDefault="00000000">
            <w:pPr>
              <w:autoSpaceDE w:val="0"/>
              <w:spacing w:line="240" w:lineRule="auto"/>
              <w:ind w:firstLineChars="0" w:firstLine="0"/>
              <w:jc w:val="center"/>
              <w:rPr>
                <w:rFonts w:eastAsia="黑体" w:cs="黑体"/>
                <w:sz w:val="24"/>
              </w:rPr>
            </w:pPr>
            <w:r>
              <w:rPr>
                <w:rFonts w:eastAsia="黑体" w:cs="黑体" w:hint="eastAsia"/>
                <w:sz w:val="24"/>
                <w:lang w:bidi="ar"/>
              </w:rPr>
              <w:t>本轮融资额</w:t>
            </w:r>
          </w:p>
        </w:tc>
        <w:tc>
          <w:tcPr>
            <w:tcW w:w="198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8A35DBB" w14:textId="77777777" w:rsidR="00D82BF8" w:rsidRDefault="00000000">
            <w:pPr>
              <w:autoSpaceDE w:val="0"/>
              <w:spacing w:line="240" w:lineRule="auto"/>
              <w:ind w:firstLineChars="0" w:firstLine="0"/>
              <w:jc w:val="center"/>
              <w:rPr>
                <w:rFonts w:eastAsia="黑体" w:cs="黑体"/>
                <w:sz w:val="24"/>
              </w:rPr>
            </w:pPr>
            <w:r>
              <w:rPr>
                <w:rFonts w:eastAsia="黑体" w:cs="黑体" w:hint="eastAsia"/>
                <w:sz w:val="24"/>
                <w:lang w:bidi="ar"/>
              </w:rPr>
              <w:t>项目情况简介</w:t>
            </w:r>
          </w:p>
        </w:tc>
        <w:tc>
          <w:tcPr>
            <w:tcW w:w="127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E4F9AC3" w14:textId="77777777" w:rsidR="00D82BF8" w:rsidRDefault="00000000">
            <w:pPr>
              <w:autoSpaceDE w:val="0"/>
              <w:spacing w:line="240" w:lineRule="auto"/>
              <w:ind w:firstLineChars="0" w:firstLine="0"/>
              <w:jc w:val="center"/>
              <w:rPr>
                <w:rFonts w:eastAsia="黑体" w:cs="黑体"/>
                <w:sz w:val="24"/>
              </w:rPr>
            </w:pPr>
            <w:r>
              <w:rPr>
                <w:rFonts w:eastAsia="黑体" w:cs="黑体" w:hint="eastAsia"/>
                <w:sz w:val="24"/>
                <w:lang w:bidi="ar"/>
              </w:rPr>
              <w:t>是否符合</w:t>
            </w:r>
            <w:proofErr w:type="gramStart"/>
            <w:r>
              <w:rPr>
                <w:rFonts w:eastAsia="黑体" w:cs="黑体" w:hint="eastAsia"/>
                <w:sz w:val="24"/>
                <w:lang w:bidi="ar"/>
              </w:rPr>
              <w:t>返投要求</w:t>
            </w:r>
            <w:proofErr w:type="gramEnd"/>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EF0FDCA" w14:textId="77777777" w:rsidR="00D82BF8" w:rsidRDefault="00000000">
            <w:pPr>
              <w:autoSpaceDE w:val="0"/>
              <w:spacing w:line="240" w:lineRule="auto"/>
              <w:ind w:firstLineChars="0" w:firstLine="0"/>
              <w:jc w:val="center"/>
              <w:rPr>
                <w:rFonts w:eastAsia="黑体" w:cs="黑体"/>
                <w:sz w:val="24"/>
                <w:lang w:bidi="ar"/>
              </w:rPr>
            </w:pPr>
            <w:r>
              <w:rPr>
                <w:rFonts w:eastAsia="黑体" w:cs="黑体" w:hint="eastAsia"/>
                <w:sz w:val="24"/>
                <w:lang w:bidi="ar"/>
              </w:rPr>
              <w:t>是否为招引项目</w:t>
            </w:r>
          </w:p>
        </w:tc>
        <w:tc>
          <w:tcPr>
            <w:tcW w:w="12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E44E4C8" w14:textId="77777777" w:rsidR="00D82BF8" w:rsidRDefault="00000000">
            <w:pPr>
              <w:autoSpaceDE w:val="0"/>
              <w:spacing w:line="240" w:lineRule="auto"/>
              <w:ind w:firstLineChars="0" w:firstLine="0"/>
              <w:jc w:val="center"/>
              <w:rPr>
                <w:rFonts w:eastAsia="黑体" w:cs="黑体"/>
                <w:sz w:val="24"/>
              </w:rPr>
            </w:pPr>
            <w:r>
              <w:rPr>
                <w:rFonts w:eastAsia="黑体" w:cs="黑体" w:hint="eastAsia"/>
                <w:sz w:val="24"/>
                <w:lang w:bidi="ar"/>
              </w:rPr>
              <w:t>项目方联系人及联系方式</w:t>
            </w:r>
          </w:p>
        </w:tc>
      </w:tr>
      <w:tr w:rsidR="00D82BF8" w14:paraId="76CE2F85" w14:textId="77777777">
        <w:trPr>
          <w:trHeight w:val="581"/>
          <w:jc w:val="center"/>
        </w:trPr>
        <w:tc>
          <w:tcPr>
            <w:tcW w:w="322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0877058" w14:textId="77777777" w:rsidR="00D82BF8" w:rsidRDefault="00D82BF8">
            <w:pPr>
              <w:autoSpaceDE w:val="0"/>
              <w:spacing w:line="240" w:lineRule="auto"/>
              <w:ind w:firstLineChars="0" w:firstLine="0"/>
              <w:jc w:val="center"/>
              <w:rPr>
                <w:rFonts w:cs="仿宋_GB2312"/>
                <w:sz w:val="24"/>
              </w:rPr>
            </w:pPr>
          </w:p>
        </w:tc>
        <w:tc>
          <w:tcPr>
            <w:tcW w:w="141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6EDBCCF" w14:textId="77777777" w:rsidR="00D82BF8" w:rsidRDefault="00D82BF8">
            <w:pPr>
              <w:autoSpaceDE w:val="0"/>
              <w:spacing w:line="240" w:lineRule="auto"/>
              <w:ind w:firstLineChars="0" w:firstLine="0"/>
              <w:jc w:val="center"/>
              <w:rPr>
                <w:rFonts w:cs="仿宋_GB2312"/>
                <w:sz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97106B4" w14:textId="77777777" w:rsidR="00D82BF8" w:rsidRDefault="00D82BF8">
            <w:pPr>
              <w:autoSpaceDE w:val="0"/>
              <w:spacing w:line="240" w:lineRule="auto"/>
              <w:ind w:firstLineChars="0" w:firstLine="0"/>
              <w:jc w:val="center"/>
              <w:rPr>
                <w:rFonts w:cs="仿宋_GB2312"/>
                <w:sz w:val="24"/>
              </w:rPr>
            </w:pPr>
          </w:p>
        </w:tc>
        <w:tc>
          <w:tcPr>
            <w:tcW w:w="133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01ACF07" w14:textId="77777777" w:rsidR="00D82BF8" w:rsidRDefault="00D82BF8">
            <w:pPr>
              <w:autoSpaceDE w:val="0"/>
              <w:spacing w:line="240" w:lineRule="auto"/>
              <w:ind w:firstLineChars="0" w:firstLine="0"/>
              <w:jc w:val="center"/>
              <w:rPr>
                <w:rFonts w:cs="仿宋_GB2312"/>
                <w:sz w:val="24"/>
              </w:rPr>
            </w:pPr>
          </w:p>
        </w:tc>
        <w:tc>
          <w:tcPr>
            <w:tcW w:w="145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F851CC1" w14:textId="77777777" w:rsidR="00D82BF8" w:rsidRDefault="00D82BF8">
            <w:pPr>
              <w:autoSpaceDE w:val="0"/>
              <w:spacing w:line="240" w:lineRule="auto"/>
              <w:ind w:firstLineChars="0" w:firstLine="0"/>
              <w:jc w:val="center"/>
              <w:rPr>
                <w:rFonts w:cs="仿宋_GB2312"/>
                <w:sz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0ACF075" w14:textId="77777777" w:rsidR="00D82BF8" w:rsidRDefault="00D82BF8">
            <w:pPr>
              <w:autoSpaceDE w:val="0"/>
              <w:spacing w:line="240" w:lineRule="auto"/>
              <w:ind w:firstLineChars="0" w:firstLine="0"/>
              <w:jc w:val="center"/>
              <w:rPr>
                <w:rFonts w:cs="仿宋_GB2312"/>
                <w:sz w:val="24"/>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59171E7" w14:textId="77777777" w:rsidR="00D82BF8" w:rsidRDefault="00D82BF8">
            <w:pPr>
              <w:autoSpaceDE w:val="0"/>
              <w:spacing w:line="240" w:lineRule="auto"/>
              <w:ind w:firstLineChars="0" w:firstLine="0"/>
              <w:jc w:val="center"/>
              <w:rPr>
                <w:rFonts w:cs="仿宋_GB2312"/>
                <w:sz w:val="24"/>
              </w:rP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7CB63A3" w14:textId="77777777" w:rsidR="00D82BF8" w:rsidRDefault="00D82BF8">
            <w:pPr>
              <w:autoSpaceDE w:val="0"/>
              <w:spacing w:line="240" w:lineRule="auto"/>
              <w:ind w:firstLineChars="0" w:firstLine="0"/>
              <w:jc w:val="center"/>
              <w:rPr>
                <w:rFonts w:cs="仿宋_GB2312"/>
                <w:sz w:val="24"/>
              </w:rPr>
            </w:pPr>
          </w:p>
        </w:tc>
        <w:tc>
          <w:tcPr>
            <w:tcW w:w="12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0BA5150" w14:textId="77777777" w:rsidR="00D82BF8" w:rsidRDefault="00D82BF8">
            <w:pPr>
              <w:autoSpaceDE w:val="0"/>
              <w:spacing w:line="240" w:lineRule="auto"/>
              <w:ind w:firstLineChars="0" w:firstLine="0"/>
              <w:jc w:val="center"/>
              <w:rPr>
                <w:rFonts w:cs="仿宋_GB2312"/>
                <w:sz w:val="24"/>
              </w:rPr>
            </w:pPr>
          </w:p>
        </w:tc>
      </w:tr>
      <w:tr w:rsidR="00D82BF8" w14:paraId="3A918E4B" w14:textId="77777777">
        <w:trPr>
          <w:trHeight w:val="581"/>
          <w:jc w:val="center"/>
        </w:trPr>
        <w:tc>
          <w:tcPr>
            <w:tcW w:w="322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F01E9C4" w14:textId="77777777" w:rsidR="00D82BF8" w:rsidRDefault="00D82BF8">
            <w:pPr>
              <w:autoSpaceDE w:val="0"/>
              <w:spacing w:line="240" w:lineRule="auto"/>
              <w:ind w:firstLineChars="0" w:firstLine="0"/>
              <w:jc w:val="center"/>
              <w:rPr>
                <w:rFonts w:cs="仿宋_GB2312"/>
                <w:sz w:val="24"/>
              </w:rPr>
            </w:pPr>
          </w:p>
        </w:tc>
        <w:tc>
          <w:tcPr>
            <w:tcW w:w="141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771E622" w14:textId="77777777" w:rsidR="00D82BF8" w:rsidRDefault="00D82BF8">
            <w:pPr>
              <w:autoSpaceDE w:val="0"/>
              <w:spacing w:line="240" w:lineRule="auto"/>
              <w:ind w:firstLineChars="0" w:firstLine="0"/>
              <w:jc w:val="center"/>
              <w:rPr>
                <w:rFonts w:cs="仿宋_GB2312"/>
                <w:sz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7968FB4" w14:textId="77777777" w:rsidR="00D82BF8" w:rsidRDefault="00D82BF8">
            <w:pPr>
              <w:autoSpaceDE w:val="0"/>
              <w:spacing w:line="240" w:lineRule="auto"/>
              <w:ind w:firstLineChars="0" w:firstLine="0"/>
              <w:jc w:val="center"/>
              <w:rPr>
                <w:rFonts w:cs="仿宋_GB2312"/>
                <w:sz w:val="24"/>
              </w:rPr>
            </w:pPr>
          </w:p>
        </w:tc>
        <w:tc>
          <w:tcPr>
            <w:tcW w:w="133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613AEB5" w14:textId="77777777" w:rsidR="00D82BF8" w:rsidRDefault="00D82BF8">
            <w:pPr>
              <w:autoSpaceDE w:val="0"/>
              <w:spacing w:line="240" w:lineRule="auto"/>
              <w:ind w:firstLineChars="0" w:firstLine="0"/>
              <w:jc w:val="center"/>
              <w:rPr>
                <w:rFonts w:cs="仿宋_GB2312"/>
                <w:sz w:val="24"/>
              </w:rPr>
            </w:pPr>
          </w:p>
        </w:tc>
        <w:tc>
          <w:tcPr>
            <w:tcW w:w="145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C21FFB7" w14:textId="77777777" w:rsidR="00D82BF8" w:rsidRDefault="00D82BF8">
            <w:pPr>
              <w:autoSpaceDE w:val="0"/>
              <w:spacing w:line="240" w:lineRule="auto"/>
              <w:ind w:firstLineChars="0" w:firstLine="0"/>
              <w:jc w:val="center"/>
              <w:rPr>
                <w:rFonts w:cs="仿宋_GB2312"/>
                <w:sz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F5BDE87" w14:textId="77777777" w:rsidR="00D82BF8" w:rsidRDefault="00D82BF8">
            <w:pPr>
              <w:autoSpaceDE w:val="0"/>
              <w:spacing w:line="240" w:lineRule="auto"/>
              <w:ind w:firstLineChars="0" w:firstLine="0"/>
              <w:jc w:val="center"/>
              <w:rPr>
                <w:rFonts w:cs="仿宋_GB2312"/>
                <w:sz w:val="24"/>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274D317" w14:textId="77777777" w:rsidR="00D82BF8" w:rsidRDefault="00D82BF8">
            <w:pPr>
              <w:autoSpaceDE w:val="0"/>
              <w:spacing w:line="240" w:lineRule="auto"/>
              <w:ind w:firstLineChars="0" w:firstLine="0"/>
              <w:jc w:val="center"/>
              <w:rPr>
                <w:rFonts w:cs="仿宋_GB2312"/>
                <w:sz w:val="24"/>
              </w:rP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6D2B826" w14:textId="77777777" w:rsidR="00D82BF8" w:rsidRDefault="00D82BF8">
            <w:pPr>
              <w:autoSpaceDE w:val="0"/>
              <w:spacing w:line="240" w:lineRule="auto"/>
              <w:ind w:firstLineChars="0" w:firstLine="0"/>
              <w:jc w:val="center"/>
              <w:rPr>
                <w:rFonts w:cs="仿宋_GB2312"/>
                <w:sz w:val="24"/>
              </w:rPr>
            </w:pPr>
          </w:p>
        </w:tc>
        <w:tc>
          <w:tcPr>
            <w:tcW w:w="12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CEF7CBF" w14:textId="77777777" w:rsidR="00D82BF8" w:rsidRDefault="00D82BF8">
            <w:pPr>
              <w:autoSpaceDE w:val="0"/>
              <w:spacing w:line="240" w:lineRule="auto"/>
              <w:ind w:firstLineChars="0" w:firstLine="0"/>
              <w:jc w:val="center"/>
              <w:rPr>
                <w:rFonts w:cs="仿宋_GB2312"/>
                <w:sz w:val="24"/>
              </w:rPr>
            </w:pPr>
          </w:p>
        </w:tc>
      </w:tr>
      <w:tr w:rsidR="00D82BF8" w14:paraId="31A32908" w14:textId="77777777">
        <w:trPr>
          <w:trHeight w:val="581"/>
          <w:jc w:val="center"/>
        </w:trPr>
        <w:tc>
          <w:tcPr>
            <w:tcW w:w="322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D0CA417" w14:textId="77777777" w:rsidR="00D82BF8" w:rsidRDefault="00D82BF8">
            <w:pPr>
              <w:autoSpaceDE w:val="0"/>
              <w:spacing w:line="240" w:lineRule="auto"/>
              <w:ind w:firstLineChars="0" w:firstLine="0"/>
              <w:jc w:val="center"/>
              <w:rPr>
                <w:rFonts w:cs="仿宋_GB2312"/>
                <w:sz w:val="24"/>
              </w:rPr>
            </w:pPr>
          </w:p>
        </w:tc>
        <w:tc>
          <w:tcPr>
            <w:tcW w:w="141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900062E" w14:textId="77777777" w:rsidR="00D82BF8" w:rsidRDefault="00D82BF8">
            <w:pPr>
              <w:autoSpaceDE w:val="0"/>
              <w:spacing w:line="240" w:lineRule="auto"/>
              <w:ind w:firstLineChars="0" w:firstLine="0"/>
              <w:jc w:val="center"/>
              <w:rPr>
                <w:rFonts w:cs="仿宋_GB2312"/>
                <w:sz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0FA0E6B" w14:textId="77777777" w:rsidR="00D82BF8" w:rsidRDefault="00D82BF8">
            <w:pPr>
              <w:autoSpaceDE w:val="0"/>
              <w:spacing w:line="240" w:lineRule="auto"/>
              <w:ind w:firstLineChars="0" w:firstLine="0"/>
              <w:jc w:val="center"/>
              <w:rPr>
                <w:rFonts w:cs="仿宋_GB2312"/>
                <w:sz w:val="24"/>
              </w:rPr>
            </w:pPr>
          </w:p>
        </w:tc>
        <w:tc>
          <w:tcPr>
            <w:tcW w:w="133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407F470" w14:textId="77777777" w:rsidR="00D82BF8" w:rsidRDefault="00D82BF8">
            <w:pPr>
              <w:autoSpaceDE w:val="0"/>
              <w:spacing w:line="240" w:lineRule="auto"/>
              <w:ind w:firstLineChars="0" w:firstLine="0"/>
              <w:jc w:val="center"/>
              <w:rPr>
                <w:rFonts w:cs="仿宋_GB2312"/>
                <w:sz w:val="24"/>
              </w:rPr>
            </w:pPr>
          </w:p>
        </w:tc>
        <w:tc>
          <w:tcPr>
            <w:tcW w:w="145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0395729" w14:textId="77777777" w:rsidR="00D82BF8" w:rsidRDefault="00D82BF8">
            <w:pPr>
              <w:autoSpaceDE w:val="0"/>
              <w:spacing w:line="240" w:lineRule="auto"/>
              <w:ind w:firstLineChars="0" w:firstLine="0"/>
              <w:jc w:val="center"/>
              <w:rPr>
                <w:rFonts w:cs="仿宋_GB2312"/>
                <w:sz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2D19E01" w14:textId="77777777" w:rsidR="00D82BF8" w:rsidRDefault="00D82BF8">
            <w:pPr>
              <w:autoSpaceDE w:val="0"/>
              <w:spacing w:line="240" w:lineRule="auto"/>
              <w:ind w:firstLineChars="0" w:firstLine="0"/>
              <w:jc w:val="center"/>
              <w:rPr>
                <w:rFonts w:cs="仿宋_GB2312"/>
                <w:sz w:val="24"/>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EA76B98" w14:textId="77777777" w:rsidR="00D82BF8" w:rsidRDefault="00D82BF8">
            <w:pPr>
              <w:autoSpaceDE w:val="0"/>
              <w:spacing w:line="240" w:lineRule="auto"/>
              <w:ind w:firstLineChars="0" w:firstLine="0"/>
              <w:jc w:val="center"/>
              <w:rPr>
                <w:rFonts w:cs="仿宋_GB2312"/>
                <w:sz w:val="24"/>
              </w:rP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7D7A13F" w14:textId="77777777" w:rsidR="00D82BF8" w:rsidRDefault="00D82BF8">
            <w:pPr>
              <w:autoSpaceDE w:val="0"/>
              <w:spacing w:line="240" w:lineRule="auto"/>
              <w:ind w:firstLineChars="0" w:firstLine="0"/>
              <w:jc w:val="center"/>
              <w:rPr>
                <w:rFonts w:cs="仿宋_GB2312"/>
                <w:sz w:val="24"/>
              </w:rPr>
            </w:pPr>
          </w:p>
        </w:tc>
        <w:tc>
          <w:tcPr>
            <w:tcW w:w="12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651F7FB" w14:textId="77777777" w:rsidR="00D82BF8" w:rsidRDefault="00D82BF8">
            <w:pPr>
              <w:autoSpaceDE w:val="0"/>
              <w:spacing w:line="240" w:lineRule="auto"/>
              <w:ind w:firstLineChars="0" w:firstLine="0"/>
              <w:jc w:val="center"/>
              <w:rPr>
                <w:rFonts w:cs="仿宋_GB2312"/>
                <w:sz w:val="24"/>
              </w:rPr>
            </w:pPr>
          </w:p>
        </w:tc>
      </w:tr>
      <w:tr w:rsidR="00D82BF8" w14:paraId="3E8CC890" w14:textId="77777777">
        <w:trPr>
          <w:trHeight w:val="581"/>
          <w:jc w:val="center"/>
        </w:trPr>
        <w:tc>
          <w:tcPr>
            <w:tcW w:w="322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B69F15F" w14:textId="77777777" w:rsidR="00D82BF8" w:rsidRDefault="00D82BF8">
            <w:pPr>
              <w:autoSpaceDE w:val="0"/>
              <w:spacing w:line="240" w:lineRule="auto"/>
              <w:ind w:firstLineChars="0" w:firstLine="0"/>
              <w:jc w:val="center"/>
              <w:rPr>
                <w:rFonts w:cs="仿宋_GB2312"/>
                <w:sz w:val="24"/>
              </w:rPr>
            </w:pPr>
          </w:p>
        </w:tc>
        <w:tc>
          <w:tcPr>
            <w:tcW w:w="141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A5D9EB5" w14:textId="77777777" w:rsidR="00D82BF8" w:rsidRDefault="00D82BF8">
            <w:pPr>
              <w:autoSpaceDE w:val="0"/>
              <w:spacing w:line="240" w:lineRule="auto"/>
              <w:ind w:firstLineChars="0" w:firstLine="0"/>
              <w:jc w:val="center"/>
              <w:rPr>
                <w:rFonts w:cs="仿宋_GB2312"/>
                <w:sz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49E4D63" w14:textId="77777777" w:rsidR="00D82BF8" w:rsidRDefault="00D82BF8">
            <w:pPr>
              <w:autoSpaceDE w:val="0"/>
              <w:spacing w:line="240" w:lineRule="auto"/>
              <w:ind w:firstLineChars="0" w:firstLine="0"/>
              <w:jc w:val="center"/>
              <w:rPr>
                <w:rFonts w:cs="仿宋_GB2312"/>
                <w:sz w:val="24"/>
              </w:rPr>
            </w:pPr>
          </w:p>
        </w:tc>
        <w:tc>
          <w:tcPr>
            <w:tcW w:w="133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80B9B52" w14:textId="77777777" w:rsidR="00D82BF8" w:rsidRDefault="00D82BF8">
            <w:pPr>
              <w:autoSpaceDE w:val="0"/>
              <w:spacing w:line="240" w:lineRule="auto"/>
              <w:ind w:firstLineChars="0" w:firstLine="0"/>
              <w:jc w:val="center"/>
              <w:rPr>
                <w:rFonts w:cs="仿宋_GB2312"/>
                <w:sz w:val="24"/>
              </w:rPr>
            </w:pPr>
          </w:p>
        </w:tc>
        <w:tc>
          <w:tcPr>
            <w:tcW w:w="145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0524FC9" w14:textId="77777777" w:rsidR="00D82BF8" w:rsidRDefault="00D82BF8">
            <w:pPr>
              <w:autoSpaceDE w:val="0"/>
              <w:spacing w:line="240" w:lineRule="auto"/>
              <w:ind w:firstLineChars="0" w:firstLine="0"/>
              <w:jc w:val="center"/>
              <w:rPr>
                <w:rFonts w:cs="仿宋_GB2312"/>
                <w:sz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0CBB84C" w14:textId="77777777" w:rsidR="00D82BF8" w:rsidRDefault="00D82BF8">
            <w:pPr>
              <w:autoSpaceDE w:val="0"/>
              <w:spacing w:line="240" w:lineRule="auto"/>
              <w:ind w:firstLineChars="0" w:firstLine="0"/>
              <w:jc w:val="center"/>
              <w:rPr>
                <w:rFonts w:cs="仿宋_GB2312"/>
                <w:sz w:val="24"/>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26A1321" w14:textId="77777777" w:rsidR="00D82BF8" w:rsidRDefault="00D82BF8">
            <w:pPr>
              <w:autoSpaceDE w:val="0"/>
              <w:spacing w:line="240" w:lineRule="auto"/>
              <w:ind w:firstLineChars="0" w:firstLine="0"/>
              <w:jc w:val="center"/>
              <w:rPr>
                <w:rFonts w:cs="仿宋_GB2312"/>
                <w:sz w:val="24"/>
              </w:rP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A6C9276" w14:textId="77777777" w:rsidR="00D82BF8" w:rsidRDefault="00D82BF8">
            <w:pPr>
              <w:autoSpaceDE w:val="0"/>
              <w:spacing w:line="240" w:lineRule="auto"/>
              <w:ind w:firstLineChars="0" w:firstLine="0"/>
              <w:jc w:val="center"/>
              <w:rPr>
                <w:rFonts w:cs="仿宋_GB2312"/>
                <w:sz w:val="24"/>
              </w:rPr>
            </w:pPr>
          </w:p>
        </w:tc>
        <w:tc>
          <w:tcPr>
            <w:tcW w:w="12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23B788F" w14:textId="77777777" w:rsidR="00D82BF8" w:rsidRDefault="00D82BF8">
            <w:pPr>
              <w:autoSpaceDE w:val="0"/>
              <w:spacing w:line="240" w:lineRule="auto"/>
              <w:ind w:firstLineChars="0" w:firstLine="0"/>
              <w:jc w:val="center"/>
              <w:rPr>
                <w:rFonts w:cs="仿宋_GB2312"/>
                <w:sz w:val="24"/>
              </w:rPr>
            </w:pPr>
          </w:p>
        </w:tc>
      </w:tr>
      <w:tr w:rsidR="00D82BF8" w14:paraId="42019ECB" w14:textId="77777777">
        <w:trPr>
          <w:trHeight w:val="581"/>
          <w:jc w:val="center"/>
        </w:trPr>
        <w:tc>
          <w:tcPr>
            <w:tcW w:w="322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9F70226" w14:textId="77777777" w:rsidR="00D82BF8" w:rsidRDefault="00D82BF8">
            <w:pPr>
              <w:autoSpaceDE w:val="0"/>
              <w:spacing w:line="240" w:lineRule="auto"/>
              <w:ind w:firstLineChars="0" w:firstLine="0"/>
              <w:jc w:val="center"/>
              <w:rPr>
                <w:rFonts w:cs="仿宋_GB2312"/>
                <w:sz w:val="24"/>
              </w:rPr>
            </w:pPr>
          </w:p>
        </w:tc>
        <w:tc>
          <w:tcPr>
            <w:tcW w:w="141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41A415F" w14:textId="77777777" w:rsidR="00D82BF8" w:rsidRDefault="00D82BF8">
            <w:pPr>
              <w:autoSpaceDE w:val="0"/>
              <w:spacing w:line="240" w:lineRule="auto"/>
              <w:ind w:firstLineChars="0" w:firstLine="0"/>
              <w:jc w:val="center"/>
              <w:rPr>
                <w:rFonts w:cs="仿宋_GB2312"/>
                <w:sz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E4AC3FD" w14:textId="77777777" w:rsidR="00D82BF8" w:rsidRDefault="00D82BF8">
            <w:pPr>
              <w:autoSpaceDE w:val="0"/>
              <w:spacing w:line="240" w:lineRule="auto"/>
              <w:ind w:firstLineChars="0" w:firstLine="0"/>
              <w:jc w:val="center"/>
              <w:rPr>
                <w:rFonts w:cs="仿宋_GB2312"/>
                <w:sz w:val="24"/>
              </w:rPr>
            </w:pPr>
          </w:p>
        </w:tc>
        <w:tc>
          <w:tcPr>
            <w:tcW w:w="1338"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54D78A8" w14:textId="77777777" w:rsidR="00D82BF8" w:rsidRDefault="00D82BF8">
            <w:pPr>
              <w:autoSpaceDE w:val="0"/>
              <w:spacing w:line="240" w:lineRule="auto"/>
              <w:ind w:firstLineChars="0" w:firstLine="0"/>
              <w:jc w:val="center"/>
              <w:rPr>
                <w:rFonts w:cs="仿宋_GB2312"/>
                <w:sz w:val="24"/>
              </w:rPr>
            </w:pPr>
          </w:p>
        </w:tc>
        <w:tc>
          <w:tcPr>
            <w:tcW w:w="145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81AA443" w14:textId="77777777" w:rsidR="00D82BF8" w:rsidRDefault="00D82BF8">
            <w:pPr>
              <w:autoSpaceDE w:val="0"/>
              <w:spacing w:line="240" w:lineRule="auto"/>
              <w:ind w:firstLineChars="0" w:firstLine="0"/>
              <w:jc w:val="center"/>
              <w:rPr>
                <w:rFonts w:cs="仿宋_GB2312"/>
                <w:sz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11C995F" w14:textId="77777777" w:rsidR="00D82BF8" w:rsidRDefault="00D82BF8">
            <w:pPr>
              <w:autoSpaceDE w:val="0"/>
              <w:spacing w:line="240" w:lineRule="auto"/>
              <w:ind w:firstLineChars="0" w:firstLine="0"/>
              <w:jc w:val="center"/>
              <w:rPr>
                <w:rFonts w:cs="仿宋_GB2312"/>
                <w:sz w:val="24"/>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134B518" w14:textId="77777777" w:rsidR="00D82BF8" w:rsidRDefault="00D82BF8">
            <w:pPr>
              <w:autoSpaceDE w:val="0"/>
              <w:spacing w:line="240" w:lineRule="auto"/>
              <w:ind w:firstLineChars="0" w:firstLine="0"/>
              <w:jc w:val="center"/>
              <w:rPr>
                <w:rFonts w:cs="仿宋_GB2312"/>
                <w:sz w:val="24"/>
              </w:rP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E141C8D" w14:textId="77777777" w:rsidR="00D82BF8" w:rsidRDefault="00D82BF8">
            <w:pPr>
              <w:autoSpaceDE w:val="0"/>
              <w:spacing w:line="240" w:lineRule="auto"/>
              <w:ind w:firstLineChars="0" w:firstLine="0"/>
              <w:jc w:val="center"/>
              <w:rPr>
                <w:rFonts w:cs="仿宋_GB2312"/>
                <w:sz w:val="24"/>
              </w:rPr>
            </w:pPr>
          </w:p>
        </w:tc>
        <w:tc>
          <w:tcPr>
            <w:tcW w:w="12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4984E52" w14:textId="77777777" w:rsidR="00D82BF8" w:rsidRDefault="00D82BF8">
            <w:pPr>
              <w:autoSpaceDE w:val="0"/>
              <w:spacing w:line="240" w:lineRule="auto"/>
              <w:ind w:firstLineChars="0" w:firstLine="0"/>
              <w:jc w:val="center"/>
              <w:rPr>
                <w:rFonts w:cs="仿宋_GB2312"/>
                <w:sz w:val="24"/>
              </w:rPr>
            </w:pPr>
          </w:p>
        </w:tc>
      </w:tr>
    </w:tbl>
    <w:p w14:paraId="5335A703" w14:textId="77777777" w:rsidR="00D82BF8" w:rsidRDefault="00000000">
      <w:pPr>
        <w:widowControl/>
        <w:spacing w:line="240" w:lineRule="auto"/>
        <w:ind w:firstLineChars="0" w:firstLine="420"/>
        <w:jc w:val="left"/>
        <w:rPr>
          <w:rFonts w:cs="仿宋_GB2312"/>
          <w:kern w:val="0"/>
          <w:sz w:val="24"/>
        </w:rPr>
      </w:pPr>
      <w:r>
        <w:rPr>
          <w:rFonts w:cs="仿宋_GB2312" w:hint="eastAsia"/>
          <w:kern w:val="0"/>
          <w:sz w:val="24"/>
          <w:lang w:bidi="ar"/>
        </w:rPr>
        <w:t>注：</w:t>
      </w:r>
    </w:p>
    <w:p w14:paraId="4C55130D" w14:textId="77777777" w:rsidR="00D82BF8" w:rsidRDefault="00000000">
      <w:pPr>
        <w:widowControl/>
        <w:spacing w:line="240" w:lineRule="auto"/>
        <w:ind w:firstLineChars="0" w:firstLine="420"/>
        <w:jc w:val="left"/>
        <w:rPr>
          <w:rFonts w:cs="仿宋_GB2312"/>
          <w:kern w:val="0"/>
          <w:sz w:val="24"/>
          <w:lang w:bidi="ar"/>
        </w:rPr>
      </w:pPr>
      <w:r>
        <w:rPr>
          <w:rFonts w:cs="仿宋_GB2312" w:hint="eastAsia"/>
          <w:kern w:val="0"/>
          <w:sz w:val="24"/>
          <w:lang w:bidi="ar"/>
        </w:rPr>
        <w:t>1.</w:t>
      </w:r>
      <w:r>
        <w:rPr>
          <w:rFonts w:cs="仿宋_GB2312" w:hint="eastAsia"/>
          <w:kern w:val="0"/>
          <w:sz w:val="24"/>
          <w:lang w:bidi="ar"/>
        </w:rPr>
        <w:t>“项目名称”请填写全称。</w:t>
      </w:r>
    </w:p>
    <w:p w14:paraId="76C8C850" w14:textId="77777777" w:rsidR="00D82BF8" w:rsidRDefault="00000000">
      <w:pPr>
        <w:widowControl/>
        <w:spacing w:line="240" w:lineRule="auto"/>
        <w:ind w:firstLineChars="0" w:firstLine="420"/>
        <w:jc w:val="left"/>
        <w:rPr>
          <w:rFonts w:cs="仿宋_GB2312"/>
          <w:kern w:val="0"/>
          <w:sz w:val="24"/>
          <w:lang w:bidi="ar"/>
        </w:rPr>
      </w:pPr>
      <w:r>
        <w:rPr>
          <w:rFonts w:cs="仿宋_GB2312" w:hint="eastAsia"/>
          <w:kern w:val="0"/>
          <w:sz w:val="24"/>
          <w:lang w:bidi="ar"/>
        </w:rPr>
        <w:t>2.</w:t>
      </w:r>
      <w:r>
        <w:rPr>
          <w:rFonts w:cs="仿宋_GB2312" w:hint="eastAsia"/>
          <w:kern w:val="0"/>
          <w:sz w:val="24"/>
          <w:lang w:bidi="ar"/>
        </w:rPr>
        <w:t>单位万元</w:t>
      </w:r>
    </w:p>
    <w:p w14:paraId="0FB9A92A" w14:textId="77777777" w:rsidR="00D82BF8" w:rsidRDefault="00000000">
      <w:pPr>
        <w:widowControl/>
        <w:spacing w:line="240" w:lineRule="auto"/>
        <w:ind w:firstLineChars="0" w:firstLine="420"/>
        <w:jc w:val="left"/>
        <w:rPr>
          <w:rFonts w:cs="仿宋_GB2312"/>
          <w:kern w:val="0"/>
          <w:sz w:val="24"/>
          <w:lang w:bidi="ar"/>
        </w:rPr>
        <w:sectPr w:rsidR="00D82BF8">
          <w:pgSz w:w="16838" w:h="11906" w:orient="landscape"/>
          <w:pgMar w:top="1800" w:right="1440" w:bottom="1800" w:left="1440" w:header="851" w:footer="992" w:gutter="0"/>
          <w:cols w:space="720"/>
          <w:docGrid w:type="lines" w:linePitch="435"/>
        </w:sectPr>
      </w:pPr>
      <w:r>
        <w:rPr>
          <w:rFonts w:cs="仿宋_GB2312" w:hint="eastAsia"/>
          <w:kern w:val="0"/>
          <w:sz w:val="24"/>
          <w:lang w:bidi="ar"/>
        </w:rPr>
        <w:t>3.</w:t>
      </w:r>
      <w:r>
        <w:rPr>
          <w:rFonts w:cs="仿宋_GB2312" w:hint="eastAsia"/>
          <w:kern w:val="0"/>
          <w:sz w:val="24"/>
          <w:lang w:bidi="ar"/>
        </w:rPr>
        <w:t>“所属行业”参考中国证监会上市公司行业分类指引。</w:t>
      </w:r>
    </w:p>
    <w:p w14:paraId="609B6CB9"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4</w:t>
      </w:r>
    </w:p>
    <w:p w14:paraId="45A6E573"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申报机构基本情况表</w:t>
      </w:r>
    </w:p>
    <w:tbl>
      <w:tblPr>
        <w:tblW w:w="8361" w:type="dxa"/>
        <w:jc w:val="center"/>
        <w:tblLayout w:type="fixed"/>
        <w:tblCellMar>
          <w:top w:w="15" w:type="dxa"/>
          <w:left w:w="15" w:type="dxa"/>
          <w:bottom w:w="15" w:type="dxa"/>
          <w:right w:w="15" w:type="dxa"/>
        </w:tblCellMar>
        <w:tblLook w:val="04A0" w:firstRow="1" w:lastRow="0" w:firstColumn="1" w:lastColumn="0" w:noHBand="0" w:noVBand="1"/>
      </w:tblPr>
      <w:tblGrid>
        <w:gridCol w:w="581"/>
        <w:gridCol w:w="1386"/>
        <w:gridCol w:w="1886"/>
        <w:gridCol w:w="2080"/>
        <w:gridCol w:w="2428"/>
      </w:tblGrid>
      <w:tr w:rsidR="00D82BF8" w14:paraId="63CF6E99" w14:textId="77777777">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EBD4A5D"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机构名称</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EDAA69B" w14:textId="77777777" w:rsidR="00D82BF8" w:rsidRDefault="00D82BF8">
            <w:pPr>
              <w:widowControl/>
              <w:wordWrap w:val="0"/>
              <w:spacing w:line="240" w:lineRule="auto"/>
              <w:ind w:firstLineChars="0" w:firstLine="0"/>
              <w:jc w:val="right"/>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5365377"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法定代表人</w:t>
            </w:r>
            <w:r>
              <w:rPr>
                <w:rFonts w:eastAsia="黑体" w:cs="黑体" w:hint="eastAsia"/>
                <w:kern w:val="0"/>
                <w:sz w:val="24"/>
                <w:lang w:bidi="ar"/>
              </w:rPr>
              <w:t>/</w:t>
            </w:r>
          </w:p>
          <w:p w14:paraId="602CB6D3"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执行事务合伙人</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E6E9824" w14:textId="77777777" w:rsidR="00D82BF8" w:rsidRDefault="00D82BF8">
            <w:pPr>
              <w:widowControl/>
              <w:wordWrap w:val="0"/>
              <w:spacing w:line="240" w:lineRule="auto"/>
              <w:ind w:firstLineChars="0" w:firstLine="0"/>
              <w:jc w:val="left"/>
              <w:rPr>
                <w:rFonts w:cs="仿宋_GB2312"/>
                <w:kern w:val="0"/>
                <w:sz w:val="24"/>
              </w:rPr>
            </w:pPr>
          </w:p>
        </w:tc>
      </w:tr>
      <w:tr w:rsidR="00D82BF8" w14:paraId="3A249DF3" w14:textId="77777777">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7D2D566"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注册地址</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E518085" w14:textId="77777777" w:rsidR="00D82BF8" w:rsidRDefault="00D82BF8">
            <w:pPr>
              <w:widowControl/>
              <w:wordWrap w:val="0"/>
              <w:spacing w:line="240" w:lineRule="auto"/>
              <w:ind w:firstLineChars="0" w:firstLine="0"/>
              <w:jc w:val="right"/>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7BC5FAE"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统一社会信用代码</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0AF8F99" w14:textId="77777777" w:rsidR="00D82BF8" w:rsidRDefault="00D82BF8">
            <w:pPr>
              <w:widowControl/>
              <w:wordWrap w:val="0"/>
              <w:spacing w:line="240" w:lineRule="auto"/>
              <w:ind w:firstLineChars="0" w:firstLine="0"/>
              <w:jc w:val="left"/>
              <w:rPr>
                <w:rFonts w:cs="仿宋_GB2312"/>
                <w:kern w:val="0"/>
                <w:sz w:val="24"/>
              </w:rPr>
            </w:pPr>
          </w:p>
        </w:tc>
      </w:tr>
      <w:tr w:rsidR="00D82BF8" w14:paraId="6832A1F8" w14:textId="77777777">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9CC440D"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注册资本</w:t>
            </w:r>
            <w:r>
              <w:rPr>
                <w:rFonts w:eastAsia="黑体" w:cs="黑体" w:hint="eastAsia"/>
                <w:kern w:val="0"/>
                <w:sz w:val="24"/>
                <w:lang w:bidi="ar"/>
              </w:rPr>
              <w:t>/</w:t>
            </w:r>
          </w:p>
          <w:p w14:paraId="1C5B7939"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认缴出资总额</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C4632A8" w14:textId="77777777" w:rsidR="00D82BF8" w:rsidRDefault="00000000">
            <w:pPr>
              <w:widowControl/>
              <w:wordWrap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万元</w:t>
            </w: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C1244A7"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实缴出资</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3E08A9E" w14:textId="77777777" w:rsidR="00D82BF8" w:rsidRDefault="00000000">
            <w:pPr>
              <w:widowControl/>
              <w:wordWrap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万元</w:t>
            </w:r>
          </w:p>
        </w:tc>
      </w:tr>
      <w:tr w:rsidR="00D82BF8" w14:paraId="1E42148E" w14:textId="77777777">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97C8760"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管理机构登记编码</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9625760" w14:textId="77777777" w:rsidR="00D82BF8" w:rsidRDefault="00D82BF8">
            <w:pPr>
              <w:widowControl/>
              <w:wordWrap w:val="0"/>
              <w:spacing w:line="240" w:lineRule="auto"/>
              <w:ind w:firstLineChars="0" w:firstLine="0"/>
              <w:jc w:val="center"/>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CBECE20" w14:textId="77777777" w:rsidR="00D82BF8" w:rsidRDefault="00000000">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员工人数</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EF669B6" w14:textId="77777777" w:rsidR="00D82BF8" w:rsidRDefault="00D82BF8">
            <w:pPr>
              <w:widowControl/>
              <w:wordWrap w:val="0"/>
              <w:spacing w:line="240" w:lineRule="auto"/>
              <w:ind w:firstLineChars="100" w:firstLine="240"/>
              <w:rPr>
                <w:rFonts w:eastAsia="Times New Roman" w:cs="仿宋_GB2312"/>
                <w:kern w:val="0"/>
                <w:sz w:val="24"/>
              </w:rPr>
            </w:pPr>
          </w:p>
        </w:tc>
      </w:tr>
      <w:tr w:rsidR="00D82BF8" w14:paraId="6CD8A200" w14:textId="77777777">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81B5038"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管理基金认缴规模（在管及过往）</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AE15CDE" w14:textId="77777777" w:rsidR="00D82BF8" w:rsidRDefault="00000000">
            <w:pPr>
              <w:widowControl/>
              <w:wordWrap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亿元</w:t>
            </w: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2B49966"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管理基金实缴规模（在管及过往）</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56DB57F" w14:textId="77777777" w:rsidR="00D82BF8" w:rsidRDefault="00000000">
            <w:pPr>
              <w:widowControl/>
              <w:wordWrap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亿元</w:t>
            </w:r>
          </w:p>
        </w:tc>
      </w:tr>
      <w:tr w:rsidR="00D82BF8" w14:paraId="5913486F" w14:textId="77777777">
        <w:trPr>
          <w:trHeight w:val="1020"/>
          <w:jc w:val="center"/>
        </w:trPr>
        <w:tc>
          <w:tcPr>
            <w:tcW w:w="581" w:type="dxa"/>
            <w:vMerge w:val="restart"/>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DCBC42C" w14:textId="77777777" w:rsidR="00D82BF8" w:rsidRDefault="00000000">
            <w:pPr>
              <w:widowControl/>
              <w:wordWrap w:val="0"/>
              <w:spacing w:line="240" w:lineRule="auto"/>
              <w:ind w:firstLineChars="0" w:firstLine="0"/>
              <w:jc w:val="center"/>
              <w:rPr>
                <w:rFonts w:eastAsia="黑体" w:cs="黑体"/>
                <w:kern w:val="0"/>
                <w:sz w:val="24"/>
                <w:lang w:bidi="ar"/>
              </w:rPr>
            </w:pPr>
            <w:r>
              <w:rPr>
                <w:rFonts w:eastAsia="黑体" w:cs="黑体" w:hint="eastAsia"/>
                <w:kern w:val="0"/>
                <w:sz w:val="24"/>
                <w:lang w:bidi="ar"/>
              </w:rPr>
              <w:t>联</w:t>
            </w:r>
          </w:p>
          <w:p w14:paraId="1D31B4A9" w14:textId="77777777" w:rsidR="00D82BF8" w:rsidRDefault="00000000">
            <w:pPr>
              <w:widowControl/>
              <w:wordWrap w:val="0"/>
              <w:spacing w:line="240" w:lineRule="auto"/>
              <w:ind w:firstLineChars="0" w:firstLine="0"/>
              <w:jc w:val="center"/>
              <w:rPr>
                <w:rFonts w:eastAsia="黑体" w:cs="黑体"/>
                <w:kern w:val="0"/>
                <w:sz w:val="24"/>
                <w:lang w:bidi="ar"/>
              </w:rPr>
            </w:pPr>
            <w:r>
              <w:rPr>
                <w:rFonts w:eastAsia="黑体" w:cs="黑体" w:hint="eastAsia"/>
                <w:kern w:val="0"/>
                <w:sz w:val="24"/>
                <w:lang w:bidi="ar"/>
              </w:rPr>
              <w:t>系</w:t>
            </w:r>
          </w:p>
          <w:p w14:paraId="16EC87B8" w14:textId="77777777" w:rsidR="00D82BF8" w:rsidRDefault="00000000">
            <w:pPr>
              <w:widowControl/>
              <w:wordWrap w:val="0"/>
              <w:spacing w:line="240" w:lineRule="auto"/>
              <w:ind w:firstLineChars="0" w:firstLine="0"/>
              <w:jc w:val="center"/>
              <w:rPr>
                <w:rFonts w:cs="仿宋_GB2312"/>
                <w:kern w:val="0"/>
                <w:sz w:val="24"/>
              </w:rPr>
            </w:pPr>
            <w:r>
              <w:rPr>
                <w:rFonts w:eastAsia="黑体" w:cs="黑体" w:hint="eastAsia"/>
                <w:kern w:val="0"/>
                <w:sz w:val="24"/>
                <w:lang w:bidi="ar"/>
              </w:rPr>
              <w:t>人</w:t>
            </w:r>
          </w:p>
        </w:tc>
        <w:tc>
          <w:tcPr>
            <w:tcW w:w="13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B1F6CE6" w14:textId="77777777" w:rsidR="00D82BF8" w:rsidRDefault="00000000">
            <w:pPr>
              <w:widowControl/>
              <w:wordWrap w:val="0"/>
              <w:spacing w:line="240" w:lineRule="auto"/>
              <w:ind w:firstLineChars="0" w:firstLine="0"/>
              <w:jc w:val="center"/>
              <w:rPr>
                <w:rFonts w:cs="仿宋_GB2312"/>
                <w:kern w:val="0"/>
                <w:sz w:val="24"/>
              </w:rPr>
            </w:pPr>
            <w:r>
              <w:rPr>
                <w:rFonts w:cs="仿宋_GB2312" w:hint="eastAsia"/>
                <w:kern w:val="0"/>
                <w:sz w:val="24"/>
                <w:lang w:bidi="ar"/>
              </w:rPr>
              <w:t>姓名</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FA158DE" w14:textId="77777777" w:rsidR="00D82BF8" w:rsidRDefault="00D82BF8">
            <w:pPr>
              <w:widowControl/>
              <w:wordWrap w:val="0"/>
              <w:spacing w:line="240" w:lineRule="auto"/>
              <w:ind w:firstLineChars="0" w:firstLine="0"/>
              <w:jc w:val="center"/>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BDB2804" w14:textId="77777777" w:rsidR="00D82BF8" w:rsidRDefault="00000000">
            <w:pPr>
              <w:widowControl/>
              <w:wordWrap w:val="0"/>
              <w:spacing w:line="240" w:lineRule="auto"/>
              <w:ind w:firstLineChars="0" w:firstLine="0"/>
              <w:jc w:val="center"/>
              <w:rPr>
                <w:rFonts w:cs="仿宋_GB2312"/>
                <w:kern w:val="0"/>
                <w:sz w:val="24"/>
              </w:rPr>
            </w:pPr>
            <w:r>
              <w:rPr>
                <w:rFonts w:cs="仿宋_GB2312" w:hint="eastAsia"/>
                <w:kern w:val="0"/>
                <w:sz w:val="24"/>
                <w:lang w:bidi="ar"/>
              </w:rPr>
              <w:t>职务</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19B2CD2" w14:textId="77777777" w:rsidR="00D82BF8" w:rsidRDefault="00D82BF8">
            <w:pPr>
              <w:widowControl/>
              <w:wordWrap w:val="0"/>
              <w:spacing w:line="240" w:lineRule="auto"/>
              <w:ind w:firstLineChars="0" w:firstLine="0"/>
              <w:jc w:val="center"/>
              <w:rPr>
                <w:rFonts w:cs="仿宋_GB2312"/>
                <w:kern w:val="0"/>
                <w:sz w:val="24"/>
              </w:rPr>
            </w:pPr>
          </w:p>
        </w:tc>
      </w:tr>
      <w:tr w:rsidR="00D82BF8" w14:paraId="672C6DBA" w14:textId="77777777">
        <w:trPr>
          <w:trHeight w:val="1020"/>
          <w:jc w:val="center"/>
        </w:trPr>
        <w:tc>
          <w:tcPr>
            <w:tcW w:w="581" w:type="dxa"/>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3CEA37D" w14:textId="77777777" w:rsidR="00D82BF8" w:rsidRDefault="00D82BF8">
            <w:pPr>
              <w:spacing w:line="240" w:lineRule="auto"/>
              <w:ind w:firstLineChars="0" w:firstLine="0"/>
              <w:rPr>
                <w:rFonts w:eastAsia="Times New Roman"/>
                <w:sz w:val="20"/>
                <w:szCs w:val="20"/>
              </w:rPr>
            </w:pPr>
          </w:p>
        </w:tc>
        <w:tc>
          <w:tcPr>
            <w:tcW w:w="13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962D218" w14:textId="77777777" w:rsidR="00D82BF8" w:rsidRDefault="00000000">
            <w:pPr>
              <w:widowControl/>
              <w:wordWrap w:val="0"/>
              <w:spacing w:line="240" w:lineRule="auto"/>
              <w:ind w:firstLineChars="0" w:firstLine="0"/>
              <w:jc w:val="center"/>
              <w:rPr>
                <w:rFonts w:cs="仿宋_GB2312"/>
                <w:kern w:val="0"/>
                <w:sz w:val="24"/>
              </w:rPr>
            </w:pPr>
            <w:r>
              <w:rPr>
                <w:rFonts w:cs="仿宋_GB2312" w:hint="eastAsia"/>
                <w:kern w:val="0"/>
                <w:sz w:val="24"/>
                <w:lang w:bidi="ar"/>
              </w:rPr>
              <w:t>联系电话</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F22BAD6" w14:textId="77777777" w:rsidR="00D82BF8" w:rsidRDefault="00D82BF8">
            <w:pPr>
              <w:widowControl/>
              <w:wordWrap w:val="0"/>
              <w:spacing w:line="240" w:lineRule="auto"/>
              <w:ind w:firstLineChars="0" w:firstLine="0"/>
              <w:jc w:val="right"/>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2666E99" w14:textId="77777777" w:rsidR="00D82BF8" w:rsidRDefault="00000000">
            <w:pPr>
              <w:widowControl/>
              <w:wordWrap w:val="0"/>
              <w:spacing w:line="240" w:lineRule="auto"/>
              <w:ind w:firstLineChars="0" w:firstLine="0"/>
              <w:jc w:val="center"/>
              <w:rPr>
                <w:rFonts w:cs="仿宋_GB2312"/>
                <w:kern w:val="0"/>
                <w:sz w:val="24"/>
              </w:rPr>
            </w:pPr>
            <w:r>
              <w:rPr>
                <w:rFonts w:cs="仿宋_GB2312" w:hint="eastAsia"/>
                <w:kern w:val="0"/>
                <w:sz w:val="24"/>
                <w:lang w:bidi="ar"/>
              </w:rPr>
              <w:t>电子邮箱</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EADA8AA" w14:textId="77777777" w:rsidR="00D82BF8" w:rsidRDefault="00D82BF8">
            <w:pPr>
              <w:widowControl/>
              <w:wordWrap w:val="0"/>
              <w:spacing w:line="240" w:lineRule="auto"/>
              <w:ind w:firstLineChars="0" w:firstLine="0"/>
              <w:jc w:val="left"/>
              <w:rPr>
                <w:rFonts w:cs="仿宋_GB2312"/>
                <w:kern w:val="0"/>
                <w:sz w:val="24"/>
              </w:rPr>
            </w:pPr>
          </w:p>
        </w:tc>
      </w:tr>
      <w:tr w:rsidR="00D82BF8" w14:paraId="135D8D1C" w14:textId="77777777">
        <w:trPr>
          <w:trHeight w:val="1020"/>
          <w:jc w:val="center"/>
        </w:trPr>
        <w:tc>
          <w:tcPr>
            <w:tcW w:w="581" w:type="dxa"/>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E7A6F09" w14:textId="77777777" w:rsidR="00D82BF8" w:rsidRDefault="00D82BF8">
            <w:pPr>
              <w:spacing w:line="240" w:lineRule="auto"/>
              <w:ind w:firstLineChars="0" w:firstLine="0"/>
              <w:rPr>
                <w:rFonts w:eastAsia="Times New Roman"/>
                <w:sz w:val="20"/>
                <w:szCs w:val="20"/>
              </w:rPr>
            </w:pPr>
          </w:p>
        </w:tc>
        <w:tc>
          <w:tcPr>
            <w:tcW w:w="13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A02666A" w14:textId="77777777" w:rsidR="00D82BF8" w:rsidRDefault="00000000">
            <w:pPr>
              <w:widowControl/>
              <w:wordWrap w:val="0"/>
              <w:spacing w:line="240" w:lineRule="auto"/>
              <w:ind w:firstLineChars="0" w:firstLine="0"/>
              <w:jc w:val="center"/>
              <w:rPr>
                <w:rFonts w:cs="仿宋_GB2312"/>
                <w:kern w:val="0"/>
                <w:sz w:val="24"/>
              </w:rPr>
            </w:pPr>
            <w:r>
              <w:rPr>
                <w:rFonts w:cs="仿宋_GB2312" w:hint="eastAsia"/>
                <w:kern w:val="0"/>
                <w:sz w:val="24"/>
                <w:lang w:bidi="ar"/>
              </w:rPr>
              <w:t>通讯地址</w:t>
            </w:r>
          </w:p>
        </w:tc>
        <w:tc>
          <w:tcPr>
            <w:tcW w:w="6394"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91FC88D" w14:textId="77777777" w:rsidR="00D82BF8" w:rsidRDefault="00D82BF8">
            <w:pPr>
              <w:widowControl/>
              <w:wordWrap w:val="0"/>
              <w:spacing w:line="240" w:lineRule="auto"/>
              <w:ind w:firstLineChars="0" w:firstLine="0"/>
              <w:jc w:val="left"/>
              <w:rPr>
                <w:rFonts w:cs="仿宋_GB2312"/>
                <w:kern w:val="0"/>
                <w:sz w:val="24"/>
              </w:rPr>
            </w:pPr>
          </w:p>
        </w:tc>
      </w:tr>
    </w:tbl>
    <w:p w14:paraId="06FB3461" w14:textId="77777777" w:rsidR="00D82BF8" w:rsidRDefault="00D82BF8">
      <w:pPr>
        <w:ind w:right="840" w:firstLineChars="0" w:firstLine="0"/>
        <w:rPr>
          <w:rFonts w:eastAsia="宋体"/>
          <w:sz w:val="21"/>
        </w:rPr>
      </w:pPr>
    </w:p>
    <w:p w14:paraId="6E153278" w14:textId="77777777" w:rsidR="00D82BF8" w:rsidRDefault="00D82BF8">
      <w:pPr>
        <w:widowControl/>
        <w:autoSpaceDE w:val="0"/>
        <w:spacing w:afterLines="100" w:after="435"/>
        <w:ind w:firstLineChars="0" w:firstLine="0"/>
        <w:jc w:val="left"/>
        <w:rPr>
          <w:rFonts w:cs="仿宋_GB2312"/>
          <w:b/>
          <w:kern w:val="0"/>
          <w:sz w:val="24"/>
        </w:rPr>
        <w:sectPr w:rsidR="00D82BF8">
          <w:pgSz w:w="11906" w:h="16838"/>
          <w:pgMar w:top="1440" w:right="1800" w:bottom="1440" w:left="1800" w:header="851" w:footer="992" w:gutter="0"/>
          <w:cols w:space="720"/>
          <w:docGrid w:type="lines" w:linePitch="435"/>
        </w:sectPr>
      </w:pPr>
    </w:p>
    <w:p w14:paraId="3E3E1F81"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5</w:t>
      </w:r>
    </w:p>
    <w:p w14:paraId="704B5FB8"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w:t>
      </w:r>
      <w:r>
        <w:rPr>
          <w:rFonts w:eastAsia="方正小标宋简体" w:cs="方正小标宋简体"/>
          <w:b w:val="0"/>
          <w:kern w:val="0"/>
          <w:sz w:val="36"/>
          <w:szCs w:val="36"/>
          <w:lang w:bidi="ar"/>
        </w:rPr>
        <w:t>核心人员</w:t>
      </w:r>
      <w:r>
        <w:rPr>
          <w:rFonts w:eastAsia="方正小标宋简体" w:cs="方正小标宋简体" w:hint="eastAsia"/>
          <w:b w:val="0"/>
          <w:kern w:val="0"/>
          <w:sz w:val="36"/>
          <w:szCs w:val="36"/>
          <w:lang w:bidi="ar"/>
        </w:rPr>
        <w:t>/</w:t>
      </w:r>
      <w:r>
        <w:rPr>
          <w:rFonts w:eastAsia="方正小标宋简体" w:cs="方正小标宋简体" w:hint="eastAsia"/>
          <w:b w:val="0"/>
          <w:kern w:val="0"/>
          <w:sz w:val="36"/>
          <w:szCs w:val="36"/>
          <w:lang w:bidi="ar"/>
        </w:rPr>
        <w:t>基金管理团队</w:t>
      </w:r>
    </w:p>
    <w:p w14:paraId="16A3F71B"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核心人员简历</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89"/>
        <w:gridCol w:w="1111"/>
        <w:gridCol w:w="791"/>
        <w:gridCol w:w="1366"/>
        <w:gridCol w:w="996"/>
        <w:gridCol w:w="1710"/>
      </w:tblGrid>
      <w:tr w:rsidR="00D82BF8" w14:paraId="04436151" w14:textId="77777777">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B4B7198"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姓</w:t>
            </w:r>
            <w:r>
              <w:rPr>
                <w:rFonts w:eastAsia="黑体" w:cs="黑体" w:hint="eastAsia"/>
                <w:sz w:val="24"/>
                <w:lang w:bidi="ar"/>
              </w:rPr>
              <w:t xml:space="preserve">    </w:t>
            </w:r>
            <w:r>
              <w:rPr>
                <w:rFonts w:eastAsia="黑体" w:cs="黑体" w:hint="eastAsia"/>
                <w:sz w:val="24"/>
                <w:lang w:bidi="ar"/>
              </w:rPr>
              <w:t>名</w:t>
            </w:r>
          </w:p>
        </w:tc>
        <w:tc>
          <w:tcPr>
            <w:tcW w:w="1189"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851A332" w14:textId="77777777" w:rsidR="00D82BF8" w:rsidRDefault="00D82BF8">
            <w:pPr>
              <w:spacing w:line="240" w:lineRule="auto"/>
              <w:ind w:firstLineChars="0" w:firstLine="0"/>
              <w:rPr>
                <w:rFonts w:cs="仿宋_GB2312"/>
                <w:sz w:val="24"/>
              </w:rPr>
            </w:pPr>
          </w:p>
        </w:tc>
        <w:tc>
          <w:tcPr>
            <w:tcW w:w="111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EEE79E0"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性</w:t>
            </w:r>
            <w:r>
              <w:rPr>
                <w:rFonts w:eastAsia="黑体" w:cs="黑体" w:hint="eastAsia"/>
                <w:sz w:val="24"/>
                <w:lang w:bidi="ar"/>
              </w:rPr>
              <w:t xml:space="preserve"> </w:t>
            </w:r>
            <w:r>
              <w:rPr>
                <w:rFonts w:eastAsia="黑体" w:cs="黑体" w:hint="eastAsia"/>
                <w:sz w:val="24"/>
                <w:lang w:bidi="ar"/>
              </w:rPr>
              <w:t>别</w:t>
            </w:r>
          </w:p>
        </w:tc>
        <w:tc>
          <w:tcPr>
            <w:tcW w:w="79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DC64F81" w14:textId="77777777" w:rsidR="00D82BF8" w:rsidRDefault="00D82BF8">
            <w:pPr>
              <w:spacing w:line="240" w:lineRule="auto"/>
              <w:ind w:firstLineChars="0" w:firstLine="0"/>
              <w:jc w:val="center"/>
              <w:rPr>
                <w:rFonts w:cs="仿宋_GB2312"/>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BE4EC7F"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国</w:t>
            </w:r>
            <w:r>
              <w:rPr>
                <w:rFonts w:eastAsia="黑体" w:cs="黑体" w:hint="eastAsia"/>
                <w:sz w:val="24"/>
                <w:lang w:bidi="ar"/>
              </w:rPr>
              <w:t xml:space="preserve">    </w:t>
            </w:r>
            <w:r>
              <w:rPr>
                <w:rFonts w:eastAsia="黑体" w:cs="黑体" w:hint="eastAsia"/>
                <w:sz w:val="24"/>
                <w:lang w:bidi="ar"/>
              </w:rPr>
              <w:t>籍</w:t>
            </w:r>
          </w:p>
        </w:tc>
        <w:tc>
          <w:tcPr>
            <w:tcW w:w="99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8517571" w14:textId="77777777" w:rsidR="00D82BF8" w:rsidRDefault="00D82BF8">
            <w:pPr>
              <w:spacing w:line="240" w:lineRule="auto"/>
              <w:ind w:firstLineChars="0" w:firstLine="0"/>
              <w:jc w:val="center"/>
              <w:rPr>
                <w:rFonts w:cs="仿宋_GB2312"/>
                <w:sz w:val="24"/>
              </w:rPr>
            </w:pPr>
          </w:p>
        </w:tc>
        <w:tc>
          <w:tcPr>
            <w:tcW w:w="1710" w:type="dxa"/>
            <w:vMerge w:val="restar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8133776" w14:textId="77777777" w:rsidR="00D82BF8" w:rsidRDefault="00000000">
            <w:pPr>
              <w:spacing w:line="240" w:lineRule="auto"/>
              <w:ind w:firstLineChars="0" w:firstLine="0"/>
              <w:jc w:val="center"/>
              <w:rPr>
                <w:rFonts w:cs="仿宋_GB2312"/>
                <w:sz w:val="24"/>
              </w:rPr>
            </w:pPr>
            <w:r>
              <w:rPr>
                <w:rFonts w:cs="仿宋_GB2312" w:hint="eastAsia"/>
                <w:sz w:val="24"/>
                <w:lang w:bidi="ar"/>
              </w:rPr>
              <w:t>照片</w:t>
            </w:r>
          </w:p>
        </w:tc>
      </w:tr>
      <w:tr w:rsidR="00D82BF8" w14:paraId="19FE4C21" w14:textId="77777777">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7F923CA"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民</w:t>
            </w:r>
            <w:r>
              <w:rPr>
                <w:rFonts w:eastAsia="黑体" w:cs="黑体" w:hint="eastAsia"/>
                <w:sz w:val="24"/>
                <w:lang w:bidi="ar"/>
              </w:rPr>
              <w:t xml:space="preserve">    </w:t>
            </w:r>
            <w:r>
              <w:rPr>
                <w:rFonts w:eastAsia="黑体" w:cs="黑体" w:hint="eastAsia"/>
                <w:sz w:val="24"/>
                <w:lang w:bidi="ar"/>
              </w:rPr>
              <w:t>族</w:t>
            </w:r>
          </w:p>
        </w:tc>
        <w:tc>
          <w:tcPr>
            <w:tcW w:w="1189"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BDEBB2D" w14:textId="77777777" w:rsidR="00D82BF8" w:rsidRDefault="00D82BF8">
            <w:pPr>
              <w:spacing w:line="240" w:lineRule="auto"/>
              <w:ind w:firstLineChars="0" w:firstLine="0"/>
              <w:rPr>
                <w:rFonts w:cs="仿宋_GB2312"/>
                <w:sz w:val="24"/>
              </w:rPr>
            </w:pPr>
          </w:p>
        </w:tc>
        <w:tc>
          <w:tcPr>
            <w:tcW w:w="111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ABF6911"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年</w:t>
            </w:r>
            <w:r>
              <w:rPr>
                <w:rFonts w:eastAsia="黑体" w:cs="黑体" w:hint="eastAsia"/>
                <w:sz w:val="24"/>
                <w:lang w:bidi="ar"/>
              </w:rPr>
              <w:t xml:space="preserve"> </w:t>
            </w:r>
            <w:r>
              <w:rPr>
                <w:rFonts w:eastAsia="黑体" w:cs="黑体" w:hint="eastAsia"/>
                <w:sz w:val="24"/>
                <w:lang w:bidi="ar"/>
              </w:rPr>
              <w:t>龄</w:t>
            </w:r>
          </w:p>
        </w:tc>
        <w:tc>
          <w:tcPr>
            <w:tcW w:w="79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C2E821A" w14:textId="77777777" w:rsidR="00D82BF8" w:rsidRDefault="00D82BF8">
            <w:pPr>
              <w:spacing w:line="240" w:lineRule="auto"/>
              <w:ind w:firstLineChars="0" w:firstLine="0"/>
              <w:jc w:val="center"/>
              <w:rPr>
                <w:rFonts w:cs="仿宋_GB2312"/>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F41D985"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证</w:t>
            </w:r>
            <w:r>
              <w:rPr>
                <w:rFonts w:eastAsia="黑体" w:cs="黑体" w:hint="eastAsia"/>
                <w:sz w:val="24"/>
                <w:lang w:bidi="ar"/>
              </w:rPr>
              <w:t xml:space="preserve"> </w:t>
            </w:r>
            <w:r>
              <w:rPr>
                <w:rFonts w:eastAsia="黑体" w:cs="黑体" w:hint="eastAsia"/>
                <w:sz w:val="24"/>
                <w:lang w:bidi="ar"/>
              </w:rPr>
              <w:t>件</w:t>
            </w:r>
            <w:r>
              <w:rPr>
                <w:rFonts w:eastAsia="黑体" w:cs="黑体" w:hint="eastAsia"/>
                <w:sz w:val="24"/>
                <w:lang w:bidi="ar"/>
              </w:rPr>
              <w:t xml:space="preserve"> </w:t>
            </w:r>
            <w:r>
              <w:rPr>
                <w:rFonts w:eastAsia="黑体" w:cs="黑体" w:hint="eastAsia"/>
                <w:sz w:val="24"/>
                <w:lang w:bidi="ar"/>
              </w:rPr>
              <w:t>号</w:t>
            </w:r>
          </w:p>
        </w:tc>
        <w:tc>
          <w:tcPr>
            <w:tcW w:w="99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C426E06" w14:textId="77777777" w:rsidR="00D82BF8" w:rsidRDefault="00D82BF8">
            <w:pPr>
              <w:spacing w:line="240" w:lineRule="auto"/>
              <w:ind w:firstLineChars="0" w:firstLine="0"/>
              <w:jc w:val="center"/>
              <w:rPr>
                <w:rFonts w:cs="仿宋_GB2312"/>
                <w:sz w:val="24"/>
              </w:rPr>
            </w:pPr>
          </w:p>
        </w:tc>
        <w:tc>
          <w:tcPr>
            <w:tcW w:w="1710" w:type="dxa"/>
            <w:vMerge/>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B83CA8C" w14:textId="77777777" w:rsidR="00D82BF8" w:rsidRDefault="00D82BF8">
            <w:pPr>
              <w:spacing w:line="240" w:lineRule="auto"/>
              <w:ind w:firstLineChars="0" w:firstLine="0"/>
              <w:rPr>
                <w:rFonts w:eastAsia="Times New Roman"/>
                <w:sz w:val="20"/>
                <w:szCs w:val="20"/>
              </w:rPr>
            </w:pPr>
          </w:p>
        </w:tc>
      </w:tr>
      <w:tr w:rsidR="00D82BF8" w14:paraId="3D10D811" w14:textId="77777777">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BBB5DB6"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学</w:t>
            </w:r>
            <w:r>
              <w:rPr>
                <w:rFonts w:eastAsia="黑体" w:cs="黑体" w:hint="eastAsia"/>
                <w:sz w:val="24"/>
                <w:lang w:bidi="ar"/>
              </w:rPr>
              <w:t xml:space="preserve">    </w:t>
            </w:r>
            <w:r>
              <w:rPr>
                <w:rFonts w:eastAsia="黑体" w:cs="黑体" w:hint="eastAsia"/>
                <w:sz w:val="24"/>
                <w:lang w:bidi="ar"/>
              </w:rPr>
              <w:t>历</w:t>
            </w:r>
          </w:p>
        </w:tc>
        <w:tc>
          <w:tcPr>
            <w:tcW w:w="1189"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E06F325" w14:textId="77777777" w:rsidR="00D82BF8" w:rsidRDefault="00D82BF8">
            <w:pPr>
              <w:spacing w:line="240" w:lineRule="auto"/>
              <w:ind w:firstLineChars="0" w:firstLine="0"/>
              <w:rPr>
                <w:rFonts w:cs="仿宋_GB2312"/>
                <w:sz w:val="24"/>
              </w:rPr>
            </w:pPr>
          </w:p>
        </w:tc>
        <w:tc>
          <w:tcPr>
            <w:tcW w:w="1111" w:type="dxa"/>
            <w:tcBorders>
              <w:top w:val="single" w:sz="4" w:space="0" w:color="auto"/>
              <w:left w:val="single" w:sz="4" w:space="0" w:color="auto"/>
              <w:bottom w:val="nil"/>
              <w:right w:val="single" w:sz="4" w:space="0" w:color="auto"/>
              <w:tl2br w:val="nil"/>
              <w:tr2bl w:val="nil"/>
            </w:tcBorders>
            <w:tcMar>
              <w:left w:w="57" w:type="dxa"/>
              <w:right w:w="57" w:type="dxa"/>
            </w:tcMar>
            <w:vAlign w:val="center"/>
          </w:tcPr>
          <w:p w14:paraId="1BAABF17"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专</w:t>
            </w:r>
            <w:r>
              <w:rPr>
                <w:rFonts w:eastAsia="黑体" w:cs="黑体" w:hint="eastAsia"/>
                <w:sz w:val="24"/>
                <w:lang w:bidi="ar"/>
              </w:rPr>
              <w:t xml:space="preserve"> </w:t>
            </w:r>
            <w:r>
              <w:rPr>
                <w:rFonts w:eastAsia="黑体" w:cs="黑体" w:hint="eastAsia"/>
                <w:sz w:val="24"/>
                <w:lang w:bidi="ar"/>
              </w:rPr>
              <w:t>业</w:t>
            </w:r>
          </w:p>
        </w:tc>
        <w:tc>
          <w:tcPr>
            <w:tcW w:w="79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0719785" w14:textId="77777777" w:rsidR="00D82BF8" w:rsidRDefault="00D82BF8">
            <w:pPr>
              <w:spacing w:line="240" w:lineRule="auto"/>
              <w:ind w:firstLineChars="0" w:firstLine="0"/>
              <w:jc w:val="center"/>
              <w:rPr>
                <w:rFonts w:cs="仿宋_GB2312"/>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0CE8BB5" w14:textId="77777777" w:rsidR="00D82BF8" w:rsidRDefault="00000000">
            <w:pPr>
              <w:spacing w:line="240" w:lineRule="auto"/>
              <w:ind w:firstLineChars="0" w:firstLine="0"/>
              <w:jc w:val="center"/>
              <w:rPr>
                <w:rFonts w:eastAsia="黑体" w:cs="黑体"/>
                <w:sz w:val="24"/>
              </w:rPr>
            </w:pPr>
            <w:r>
              <w:rPr>
                <w:rFonts w:eastAsia="黑体" w:cs="黑体" w:hint="eastAsia"/>
                <w:sz w:val="24"/>
                <w:lang w:bidi="ar"/>
              </w:rPr>
              <w:t>职</w:t>
            </w:r>
            <w:r>
              <w:rPr>
                <w:rFonts w:eastAsia="黑体" w:cs="黑体" w:hint="eastAsia"/>
                <w:sz w:val="24"/>
                <w:lang w:bidi="ar"/>
              </w:rPr>
              <w:t xml:space="preserve">    </w:t>
            </w:r>
            <w:proofErr w:type="gramStart"/>
            <w:r>
              <w:rPr>
                <w:rFonts w:eastAsia="黑体" w:cs="黑体" w:hint="eastAsia"/>
                <w:sz w:val="24"/>
                <w:lang w:bidi="ar"/>
              </w:rPr>
              <w:t>务</w:t>
            </w:r>
            <w:proofErr w:type="gramEnd"/>
          </w:p>
        </w:tc>
        <w:tc>
          <w:tcPr>
            <w:tcW w:w="99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ED24FAF" w14:textId="77777777" w:rsidR="00D82BF8" w:rsidRDefault="00D82BF8">
            <w:pPr>
              <w:spacing w:line="240" w:lineRule="auto"/>
              <w:ind w:firstLineChars="0" w:firstLine="0"/>
              <w:jc w:val="center"/>
              <w:rPr>
                <w:rFonts w:cs="仿宋_GB2312"/>
                <w:sz w:val="24"/>
              </w:rPr>
            </w:pPr>
          </w:p>
        </w:tc>
        <w:tc>
          <w:tcPr>
            <w:tcW w:w="1710" w:type="dxa"/>
            <w:vMerge/>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547C301" w14:textId="77777777" w:rsidR="00D82BF8" w:rsidRDefault="00D82BF8">
            <w:pPr>
              <w:spacing w:line="240" w:lineRule="auto"/>
              <w:ind w:firstLineChars="0" w:firstLine="0"/>
              <w:rPr>
                <w:rFonts w:eastAsia="Times New Roman"/>
                <w:sz w:val="20"/>
                <w:szCs w:val="20"/>
              </w:rPr>
            </w:pPr>
          </w:p>
        </w:tc>
      </w:tr>
      <w:tr w:rsidR="00D82BF8" w14:paraId="5979855D" w14:textId="77777777">
        <w:trPr>
          <w:trHeight w:val="1073"/>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A3DC61D" w14:textId="77777777" w:rsidR="00D82BF8" w:rsidRDefault="00000000">
            <w:pPr>
              <w:widowControl/>
              <w:wordWrap w:val="0"/>
              <w:snapToGrid w:val="0"/>
              <w:spacing w:line="240" w:lineRule="auto"/>
              <w:ind w:firstLineChars="0" w:firstLine="0"/>
              <w:jc w:val="center"/>
              <w:rPr>
                <w:rFonts w:eastAsia="黑体" w:cs="黑体"/>
                <w:sz w:val="24"/>
              </w:rPr>
            </w:pPr>
            <w:r>
              <w:rPr>
                <w:rFonts w:eastAsia="黑体" w:cs="黑体" w:hint="eastAsia"/>
                <w:sz w:val="24"/>
                <w:lang w:bidi="ar"/>
              </w:rPr>
              <w:t>人员类型</w:t>
            </w:r>
          </w:p>
          <w:p w14:paraId="3EE61A61" w14:textId="77777777" w:rsidR="00D82BF8" w:rsidRDefault="00000000">
            <w:pPr>
              <w:widowControl/>
              <w:wordWrap w:val="0"/>
              <w:snapToGrid w:val="0"/>
              <w:spacing w:line="240" w:lineRule="auto"/>
              <w:ind w:firstLineChars="0" w:firstLine="0"/>
              <w:jc w:val="center"/>
              <w:rPr>
                <w:rFonts w:eastAsia="Times New Roman" w:cs="仿宋_GB2312"/>
                <w:kern w:val="0"/>
                <w:sz w:val="24"/>
              </w:rPr>
            </w:pPr>
            <w:r>
              <w:rPr>
                <w:rFonts w:eastAsia="黑体" w:cs="黑体" w:hint="eastAsia"/>
                <w:sz w:val="24"/>
                <w:lang w:bidi="ar"/>
              </w:rPr>
              <w:t>（可多选）</w:t>
            </w:r>
          </w:p>
        </w:tc>
        <w:tc>
          <w:tcPr>
            <w:tcW w:w="5453" w:type="dxa"/>
            <w:gridSpan w:val="5"/>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C8EDEE5" w14:textId="77777777" w:rsidR="00D82BF8" w:rsidRDefault="00000000">
            <w:pPr>
              <w:widowControl/>
              <w:wordWrap w:val="0"/>
              <w:snapToGrid w:val="0"/>
              <w:spacing w:line="240" w:lineRule="auto"/>
              <w:ind w:firstLineChars="0" w:firstLine="0"/>
              <w:rPr>
                <w:rFonts w:cs="仿宋_GB2312"/>
                <w:kern w:val="0"/>
                <w:sz w:val="24"/>
              </w:rPr>
            </w:pPr>
            <w:r>
              <w:rPr>
                <w:rFonts w:eastAsia="Times New Roman" w:hint="eastAsia"/>
                <w:kern w:val="0"/>
                <w:sz w:val="24"/>
                <w:lang w:bidi="ar"/>
              </w:rPr>
              <w:sym w:font="Wingdings 2" w:char="00A3"/>
            </w:r>
            <w:r>
              <w:rPr>
                <w:rFonts w:cs="仿宋_GB2312" w:hint="eastAsia"/>
                <w:kern w:val="0"/>
                <w:sz w:val="24"/>
                <w:lang w:bidi="ar"/>
              </w:rPr>
              <w:t>申报机构高级管理人员</w:t>
            </w:r>
            <w:r>
              <w:rPr>
                <w:rFonts w:cs="仿宋_GB2312" w:hint="eastAsia"/>
                <w:kern w:val="0"/>
                <w:sz w:val="24"/>
                <w:lang w:bidi="ar"/>
              </w:rPr>
              <w:t xml:space="preserve"> </w:t>
            </w:r>
            <w:r>
              <w:rPr>
                <w:rFonts w:eastAsia="Times New Roman" w:hint="eastAsia"/>
                <w:kern w:val="0"/>
                <w:sz w:val="24"/>
                <w:lang w:bidi="ar"/>
              </w:rPr>
              <w:t xml:space="preserve">   </w:t>
            </w:r>
            <w:r>
              <w:rPr>
                <w:rFonts w:eastAsia="Times New Roman" w:hint="eastAsia"/>
                <w:kern w:val="0"/>
                <w:sz w:val="24"/>
                <w:lang w:bidi="ar"/>
              </w:rPr>
              <w:sym w:font="Wingdings 2" w:char="00A3"/>
            </w:r>
            <w:r>
              <w:rPr>
                <w:rFonts w:cs="仿宋_GB2312"/>
                <w:kern w:val="0"/>
                <w:sz w:val="24"/>
                <w:lang w:bidi="ar"/>
              </w:rPr>
              <w:t>申报机构</w:t>
            </w:r>
            <w:r>
              <w:rPr>
                <w:rFonts w:cs="仿宋_GB2312" w:hint="eastAsia"/>
                <w:kern w:val="0"/>
                <w:sz w:val="24"/>
                <w:lang w:bidi="ar"/>
              </w:rPr>
              <w:t>核心人员</w:t>
            </w:r>
          </w:p>
          <w:p w14:paraId="3009C0FF" w14:textId="77777777" w:rsidR="00D82BF8" w:rsidRDefault="00000000">
            <w:pPr>
              <w:widowControl/>
              <w:wordWrap w:val="0"/>
              <w:snapToGrid w:val="0"/>
              <w:spacing w:line="240" w:lineRule="auto"/>
              <w:ind w:firstLineChars="0" w:firstLine="0"/>
              <w:rPr>
                <w:rFonts w:eastAsia="Times New Roman" w:cs="仿宋_GB2312"/>
                <w:kern w:val="0"/>
                <w:sz w:val="24"/>
              </w:rPr>
            </w:pPr>
            <w:r>
              <w:rPr>
                <w:rFonts w:eastAsia="Times New Roman" w:hint="eastAsia"/>
                <w:kern w:val="0"/>
                <w:sz w:val="24"/>
                <w:lang w:bidi="ar"/>
              </w:rPr>
              <w:sym w:font="Wingdings 2" w:char="00A3"/>
            </w:r>
            <w:r>
              <w:rPr>
                <w:rFonts w:cs="仿宋_GB2312" w:hint="eastAsia"/>
                <w:kern w:val="0"/>
                <w:sz w:val="24"/>
                <w:lang w:bidi="ar"/>
              </w:rPr>
              <w:t>管理团队高级管理人员</w:t>
            </w:r>
            <w:r>
              <w:rPr>
                <w:rFonts w:cs="仿宋_GB2312" w:hint="eastAsia"/>
                <w:kern w:val="0"/>
                <w:sz w:val="24"/>
                <w:lang w:bidi="ar"/>
              </w:rPr>
              <w:t xml:space="preserve"> </w:t>
            </w:r>
            <w:r>
              <w:rPr>
                <w:rFonts w:eastAsia="Times New Roman" w:hint="eastAsia"/>
                <w:kern w:val="0"/>
                <w:sz w:val="24"/>
                <w:lang w:bidi="ar"/>
              </w:rPr>
              <w:t xml:space="preserve">   </w:t>
            </w:r>
            <w:r>
              <w:rPr>
                <w:rFonts w:eastAsia="Times New Roman" w:hint="eastAsia"/>
                <w:kern w:val="0"/>
                <w:sz w:val="24"/>
                <w:lang w:bidi="ar"/>
              </w:rPr>
              <w:sym w:font="Wingdings 2" w:char="00A3"/>
            </w:r>
            <w:r>
              <w:rPr>
                <w:rFonts w:cs="仿宋_GB2312" w:hint="eastAsia"/>
                <w:kern w:val="0"/>
                <w:sz w:val="24"/>
                <w:lang w:bidi="ar"/>
              </w:rPr>
              <w:t>管理团队核心人员</w:t>
            </w:r>
          </w:p>
          <w:p w14:paraId="013DCD42" w14:textId="77777777" w:rsidR="00D82BF8" w:rsidRDefault="00000000">
            <w:pPr>
              <w:spacing w:line="240" w:lineRule="auto"/>
              <w:ind w:firstLineChars="0" w:firstLine="0"/>
              <w:rPr>
                <w:rFonts w:cs="仿宋_GB2312"/>
                <w:kern w:val="0"/>
                <w:sz w:val="24"/>
              </w:rPr>
            </w:pPr>
            <w:r>
              <w:rPr>
                <w:rFonts w:eastAsia="Times New Roman" w:hint="eastAsia"/>
                <w:kern w:val="0"/>
                <w:sz w:val="24"/>
                <w:lang w:bidi="ar"/>
              </w:rPr>
              <w:sym w:font="Wingdings 2" w:char="00A3"/>
            </w:r>
            <w:r>
              <w:rPr>
                <w:rFonts w:cs="仿宋_GB2312" w:hint="eastAsia"/>
                <w:kern w:val="0"/>
                <w:sz w:val="24"/>
                <w:lang w:bidi="ar"/>
              </w:rPr>
              <w:t>常驻安徽人员</w:t>
            </w:r>
          </w:p>
        </w:tc>
        <w:tc>
          <w:tcPr>
            <w:tcW w:w="1710" w:type="dxa"/>
            <w:vMerge/>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AF80F8E" w14:textId="77777777" w:rsidR="00D82BF8" w:rsidRDefault="00D82BF8">
            <w:pPr>
              <w:spacing w:line="240" w:lineRule="auto"/>
              <w:ind w:firstLineChars="0" w:firstLine="0"/>
              <w:rPr>
                <w:rFonts w:eastAsia="Times New Roman"/>
                <w:sz w:val="20"/>
                <w:szCs w:val="20"/>
              </w:rPr>
            </w:pPr>
          </w:p>
        </w:tc>
      </w:tr>
      <w:tr w:rsidR="00D82BF8" w14:paraId="28D6992E" w14:textId="77777777">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5FE30BB"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联系方式</w:t>
            </w:r>
          </w:p>
        </w:tc>
        <w:tc>
          <w:tcPr>
            <w:tcW w:w="3091" w:type="dxa"/>
            <w:gridSpan w:val="3"/>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3A037A6" w14:textId="77777777" w:rsidR="00D82BF8" w:rsidRDefault="00D82BF8">
            <w:pPr>
              <w:widowControl/>
              <w:wordWrap w:val="0"/>
              <w:snapToGrid w:val="0"/>
              <w:spacing w:line="240" w:lineRule="auto"/>
              <w:ind w:firstLineChars="0" w:firstLine="0"/>
              <w:jc w:val="center"/>
              <w:rPr>
                <w:rFonts w:cs="仿宋_GB2312"/>
                <w:kern w:val="0"/>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4839A3E"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电子邮箱</w:t>
            </w:r>
          </w:p>
        </w:tc>
        <w:tc>
          <w:tcPr>
            <w:tcW w:w="2706" w:type="dxa"/>
            <w:gridSpan w:val="2"/>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7C12C8A" w14:textId="77777777" w:rsidR="00D82BF8" w:rsidRDefault="00D82BF8">
            <w:pPr>
              <w:widowControl/>
              <w:wordWrap w:val="0"/>
              <w:snapToGrid w:val="0"/>
              <w:spacing w:line="240" w:lineRule="auto"/>
              <w:ind w:firstLineChars="0" w:firstLine="0"/>
              <w:jc w:val="center"/>
              <w:rPr>
                <w:rFonts w:cs="仿宋_GB2312"/>
                <w:kern w:val="0"/>
                <w:sz w:val="24"/>
              </w:rPr>
            </w:pPr>
          </w:p>
        </w:tc>
      </w:tr>
      <w:tr w:rsidR="00D82BF8" w14:paraId="511000D8" w14:textId="77777777">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BBF3487"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通讯地址</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14F0F71" w14:textId="77777777" w:rsidR="00D82BF8" w:rsidRDefault="00D82BF8">
            <w:pPr>
              <w:widowControl/>
              <w:wordWrap w:val="0"/>
              <w:snapToGrid w:val="0"/>
              <w:spacing w:line="240" w:lineRule="auto"/>
              <w:ind w:firstLineChars="0" w:firstLine="0"/>
              <w:jc w:val="center"/>
              <w:rPr>
                <w:rFonts w:cs="仿宋_GB2312"/>
                <w:kern w:val="0"/>
                <w:sz w:val="24"/>
              </w:rPr>
            </w:pPr>
          </w:p>
        </w:tc>
      </w:tr>
      <w:tr w:rsidR="00D82BF8" w14:paraId="356016AA" w14:textId="77777777">
        <w:trPr>
          <w:trHeight w:val="631"/>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DFD5168"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是否具备基金</w:t>
            </w:r>
          </w:p>
          <w:p w14:paraId="2A290083"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从业资格</w:t>
            </w:r>
          </w:p>
        </w:tc>
        <w:tc>
          <w:tcPr>
            <w:tcW w:w="3091" w:type="dxa"/>
            <w:gridSpan w:val="3"/>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20573A4" w14:textId="77777777" w:rsidR="00D82BF8" w:rsidRDefault="00D82BF8">
            <w:pPr>
              <w:widowControl/>
              <w:wordWrap w:val="0"/>
              <w:snapToGrid w:val="0"/>
              <w:spacing w:line="240" w:lineRule="auto"/>
              <w:ind w:firstLineChars="0" w:firstLine="0"/>
              <w:jc w:val="center"/>
              <w:rPr>
                <w:rFonts w:cs="仿宋_GB2312"/>
                <w:kern w:val="0"/>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6320A16" w14:textId="77777777" w:rsidR="00D82BF8" w:rsidRDefault="00000000">
            <w:pPr>
              <w:widowControl/>
              <w:wordWrap w:val="0"/>
              <w:snapToGrid w:val="0"/>
              <w:spacing w:line="240" w:lineRule="auto"/>
              <w:ind w:firstLineChars="0" w:firstLine="0"/>
              <w:jc w:val="center"/>
              <w:rPr>
                <w:rFonts w:cs="仿宋_GB2312"/>
                <w:kern w:val="0"/>
                <w:sz w:val="24"/>
              </w:rPr>
            </w:pPr>
            <w:r>
              <w:rPr>
                <w:rFonts w:eastAsia="黑体" w:cs="黑体" w:hint="eastAsia"/>
                <w:kern w:val="0"/>
                <w:sz w:val="24"/>
                <w:lang w:bidi="ar"/>
              </w:rPr>
              <w:t>相关证书</w:t>
            </w:r>
          </w:p>
        </w:tc>
        <w:tc>
          <w:tcPr>
            <w:tcW w:w="2706" w:type="dxa"/>
            <w:gridSpan w:val="2"/>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8B9A79D" w14:textId="77777777" w:rsidR="00D82BF8" w:rsidRDefault="00D82BF8">
            <w:pPr>
              <w:widowControl/>
              <w:wordWrap w:val="0"/>
              <w:snapToGrid w:val="0"/>
              <w:spacing w:line="240" w:lineRule="auto"/>
              <w:ind w:firstLineChars="0" w:firstLine="0"/>
              <w:jc w:val="center"/>
              <w:rPr>
                <w:rFonts w:cs="仿宋_GB2312"/>
                <w:kern w:val="0"/>
                <w:sz w:val="24"/>
              </w:rPr>
            </w:pPr>
          </w:p>
        </w:tc>
      </w:tr>
      <w:tr w:rsidR="00D82BF8" w14:paraId="7EFE45B4" w14:textId="77777777">
        <w:trPr>
          <w:trHeight w:val="1003"/>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2524F6D"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教育经历</w:t>
            </w:r>
          </w:p>
          <w:p w14:paraId="6ABDD001"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（高等教育阶段）</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EE1942D" w14:textId="77777777" w:rsidR="00D82BF8" w:rsidRDefault="00D82BF8">
            <w:pPr>
              <w:widowControl/>
              <w:wordWrap w:val="0"/>
              <w:snapToGrid w:val="0"/>
              <w:spacing w:line="240" w:lineRule="auto"/>
              <w:ind w:firstLineChars="0" w:firstLine="0"/>
              <w:jc w:val="center"/>
              <w:rPr>
                <w:rFonts w:cs="仿宋_GB2312"/>
                <w:kern w:val="0"/>
                <w:sz w:val="24"/>
              </w:rPr>
            </w:pPr>
          </w:p>
        </w:tc>
      </w:tr>
      <w:tr w:rsidR="00D82BF8" w14:paraId="5B2832D6" w14:textId="77777777">
        <w:trPr>
          <w:trHeight w:val="1443"/>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BC515E7"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工作经历</w:t>
            </w:r>
          </w:p>
          <w:p w14:paraId="52E64783"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（间隔时间不超过六个月）</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7524B86" w14:textId="77777777" w:rsidR="00D82BF8" w:rsidRDefault="00D82BF8">
            <w:pPr>
              <w:widowControl/>
              <w:wordWrap w:val="0"/>
              <w:snapToGrid w:val="0"/>
              <w:spacing w:line="240" w:lineRule="auto"/>
              <w:ind w:firstLineChars="0" w:firstLine="0"/>
              <w:jc w:val="center"/>
              <w:rPr>
                <w:rFonts w:cs="仿宋_GB2312"/>
                <w:kern w:val="0"/>
                <w:sz w:val="24"/>
              </w:rPr>
            </w:pPr>
          </w:p>
        </w:tc>
      </w:tr>
      <w:tr w:rsidR="00D82BF8" w14:paraId="2C4F4599" w14:textId="77777777">
        <w:trPr>
          <w:trHeight w:val="1051"/>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0332FCF"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投资项目情况</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6BDD98A" w14:textId="77777777" w:rsidR="00D82BF8" w:rsidRDefault="00D82BF8">
            <w:pPr>
              <w:widowControl/>
              <w:wordWrap w:val="0"/>
              <w:snapToGrid w:val="0"/>
              <w:spacing w:line="240" w:lineRule="auto"/>
              <w:ind w:firstLineChars="0" w:firstLine="0"/>
              <w:jc w:val="center"/>
              <w:rPr>
                <w:rFonts w:cs="仿宋_GB2312"/>
                <w:kern w:val="0"/>
                <w:sz w:val="24"/>
              </w:rPr>
            </w:pPr>
          </w:p>
        </w:tc>
      </w:tr>
      <w:tr w:rsidR="00D82BF8" w14:paraId="1B23C9BB" w14:textId="77777777">
        <w:trPr>
          <w:trHeight w:val="1012"/>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82DB67A"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兼职情况</w:t>
            </w:r>
          </w:p>
          <w:p w14:paraId="0CBE537F"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（兼职单位、职务、时间）</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C95D546" w14:textId="77777777" w:rsidR="00D82BF8" w:rsidRDefault="00D82BF8">
            <w:pPr>
              <w:widowControl/>
              <w:wordWrap w:val="0"/>
              <w:snapToGrid w:val="0"/>
              <w:spacing w:line="240" w:lineRule="auto"/>
              <w:ind w:firstLineChars="0" w:firstLine="0"/>
              <w:jc w:val="center"/>
              <w:rPr>
                <w:rFonts w:cs="仿宋_GB2312"/>
                <w:kern w:val="0"/>
                <w:sz w:val="24"/>
              </w:rPr>
            </w:pPr>
          </w:p>
        </w:tc>
      </w:tr>
      <w:tr w:rsidR="00D82BF8" w14:paraId="6329BC31" w14:textId="77777777">
        <w:trPr>
          <w:trHeight w:val="806"/>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6FEC29B" w14:textId="77777777" w:rsidR="00D82BF8" w:rsidRDefault="00000000">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承诺</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67C8C93" w14:textId="77777777" w:rsidR="00D82BF8" w:rsidRDefault="00000000">
            <w:pPr>
              <w:widowControl/>
              <w:wordWrap w:val="0"/>
              <w:snapToGrid w:val="0"/>
              <w:spacing w:line="240" w:lineRule="auto"/>
              <w:ind w:firstLineChars="0" w:firstLine="0"/>
              <w:jc w:val="left"/>
              <w:rPr>
                <w:rFonts w:cs="仿宋_GB2312"/>
                <w:kern w:val="0"/>
                <w:sz w:val="24"/>
              </w:rPr>
            </w:pPr>
            <w:r>
              <w:rPr>
                <w:rFonts w:cs="仿宋_GB2312" w:hint="eastAsia"/>
                <w:kern w:val="0"/>
                <w:sz w:val="24"/>
                <w:lang w:bidi="ar"/>
              </w:rPr>
              <w:t>本机构承诺，以上信息均是真实、准确的，不存在虚假或重大遗漏！</w:t>
            </w:r>
          </w:p>
        </w:tc>
      </w:tr>
    </w:tbl>
    <w:p w14:paraId="53258701" w14:textId="77777777" w:rsidR="00D82BF8" w:rsidRDefault="00000000">
      <w:pPr>
        <w:widowControl/>
        <w:autoSpaceDE w:val="0"/>
        <w:spacing w:line="240" w:lineRule="auto"/>
        <w:ind w:left="480" w:hangingChars="200" w:hanging="480"/>
        <w:jc w:val="left"/>
        <w:rPr>
          <w:rFonts w:cs="仿宋_GB2312"/>
          <w:kern w:val="0"/>
          <w:sz w:val="24"/>
          <w:lang w:bidi="ar"/>
        </w:rPr>
        <w:sectPr w:rsidR="00D82BF8">
          <w:pgSz w:w="11906" w:h="16838"/>
          <w:pgMar w:top="1440" w:right="1800" w:bottom="1440" w:left="1800" w:header="851" w:footer="992" w:gutter="0"/>
          <w:cols w:space="720"/>
          <w:docGrid w:type="lines" w:linePitch="435"/>
        </w:sectPr>
      </w:pPr>
      <w:r>
        <w:rPr>
          <w:rFonts w:cs="仿宋_GB2312" w:hint="eastAsia"/>
          <w:kern w:val="0"/>
          <w:sz w:val="24"/>
          <w:lang w:bidi="ar"/>
        </w:rPr>
        <w:t>注：请同时提交该人员身份证、学历证书、学位证书、资格证书、荣誉证书、业绩证明等材料的复印件。</w:t>
      </w:r>
    </w:p>
    <w:p w14:paraId="61B91E15"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6</w:t>
      </w:r>
    </w:p>
    <w:p w14:paraId="15C3FAFA" w14:textId="77777777" w:rsidR="00D82BF8" w:rsidRDefault="00000000">
      <w:pPr>
        <w:widowControl/>
        <w:ind w:firstLineChars="0" w:firstLine="0"/>
        <w:jc w:val="left"/>
        <w:rPr>
          <w:rFonts w:eastAsia="Times New Roman"/>
          <w:kern w:val="0"/>
          <w:sz w:val="24"/>
        </w:rPr>
      </w:pPr>
      <w:r>
        <w:rPr>
          <w:rFonts w:eastAsia="Times New Roman" w:hint="eastAsia"/>
          <w:kern w:val="0"/>
          <w:sz w:val="24"/>
          <w:lang w:bidi="ar"/>
        </w:rPr>
        <w:t xml:space="preserve"> </w:t>
      </w:r>
    </w:p>
    <w:p w14:paraId="1A7FF927"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申报机构承诺函</w:t>
      </w:r>
    </w:p>
    <w:p w14:paraId="3A8606B7" w14:textId="77777777" w:rsidR="00D82BF8" w:rsidRDefault="00D82BF8">
      <w:pPr>
        <w:widowControl/>
        <w:ind w:firstLineChars="0" w:firstLine="420"/>
        <w:jc w:val="left"/>
        <w:rPr>
          <w:rFonts w:eastAsia="Times New Roman"/>
          <w:kern w:val="0"/>
          <w:sz w:val="24"/>
        </w:rPr>
      </w:pPr>
    </w:p>
    <w:p w14:paraId="42BC6123" w14:textId="77777777" w:rsidR="00D82BF8" w:rsidRDefault="00000000">
      <w:pPr>
        <w:ind w:firstLineChars="0" w:firstLine="0"/>
        <w:rPr>
          <w:szCs w:val="32"/>
          <w:lang w:bidi="ar"/>
        </w:rPr>
      </w:pPr>
      <w:r>
        <w:rPr>
          <w:szCs w:val="32"/>
          <w:lang w:bidi="ar"/>
        </w:rPr>
        <w:t>安徽省三重</w:t>
      </w:r>
      <w:proofErr w:type="gramStart"/>
      <w:r>
        <w:rPr>
          <w:szCs w:val="32"/>
          <w:lang w:bidi="ar"/>
        </w:rPr>
        <w:t>一创产业</w:t>
      </w:r>
      <w:proofErr w:type="gramEnd"/>
      <w:r>
        <w:rPr>
          <w:szCs w:val="32"/>
          <w:lang w:bidi="ar"/>
        </w:rPr>
        <w:t>发展二期基金有限公司：</w:t>
      </w:r>
    </w:p>
    <w:p w14:paraId="4FE76091" w14:textId="77777777" w:rsidR="00D82BF8" w:rsidRDefault="00000000">
      <w:pPr>
        <w:ind w:firstLine="640"/>
        <w:rPr>
          <w:szCs w:val="32"/>
        </w:rPr>
      </w:pPr>
      <w:r>
        <w:rPr>
          <w:szCs w:val="32"/>
          <w:lang w:bidi="ar"/>
        </w:rPr>
        <w:t>本机构承诺并确认如下事项：</w:t>
      </w:r>
    </w:p>
    <w:p w14:paraId="7A70873E" w14:textId="77777777" w:rsidR="00D82BF8" w:rsidRDefault="00000000">
      <w:pPr>
        <w:numPr>
          <w:ilvl w:val="255"/>
          <w:numId w:val="0"/>
        </w:numPr>
        <w:ind w:firstLineChars="200" w:firstLine="640"/>
        <w:rPr>
          <w:szCs w:val="32"/>
          <w:lang w:bidi="ar"/>
        </w:rPr>
      </w:pPr>
      <w:r>
        <w:rPr>
          <w:szCs w:val="32"/>
          <w:lang w:bidi="ar"/>
        </w:rPr>
        <w:t>1.</w:t>
      </w:r>
      <w:r>
        <w:rPr>
          <w:szCs w:val="32"/>
          <w:lang w:bidi="ar"/>
        </w:rPr>
        <w:t>本机构管理本基金的行为不违反本机构其他在管基金相关协议中的任何限制性条款，不存在因上述原因损害安徽省</w:t>
      </w:r>
      <w:r>
        <w:rPr>
          <w:szCs w:val="32"/>
          <w:lang w:bidi="ar"/>
        </w:rPr>
        <w:t>“</w:t>
      </w:r>
      <w:r>
        <w:rPr>
          <w:szCs w:val="32"/>
          <w:lang w:bidi="ar"/>
        </w:rPr>
        <w:t>三重</w:t>
      </w:r>
      <w:proofErr w:type="gramStart"/>
      <w:r>
        <w:rPr>
          <w:szCs w:val="32"/>
          <w:lang w:bidi="ar"/>
        </w:rPr>
        <w:t>一</w:t>
      </w:r>
      <w:proofErr w:type="gramEnd"/>
      <w:r>
        <w:rPr>
          <w:szCs w:val="32"/>
          <w:lang w:bidi="ar"/>
        </w:rPr>
        <w:t>创</w:t>
      </w:r>
      <w:r>
        <w:rPr>
          <w:szCs w:val="32"/>
          <w:lang w:bidi="ar"/>
        </w:rPr>
        <w:t>”</w:t>
      </w:r>
      <w:r>
        <w:rPr>
          <w:szCs w:val="32"/>
          <w:lang w:bidi="ar"/>
        </w:rPr>
        <w:t>产业发展二期基金及本基金的情况；</w:t>
      </w:r>
    </w:p>
    <w:p w14:paraId="4A015D4B" w14:textId="77777777" w:rsidR="00D82BF8" w:rsidRDefault="00000000">
      <w:pPr>
        <w:widowControl/>
        <w:numPr>
          <w:ilvl w:val="255"/>
          <w:numId w:val="0"/>
        </w:numPr>
        <w:ind w:firstLineChars="200" w:firstLine="640"/>
        <w:rPr>
          <w:szCs w:val="32"/>
          <w:lang w:bidi="ar"/>
        </w:rPr>
      </w:pPr>
      <w:r>
        <w:rPr>
          <w:szCs w:val="32"/>
          <w:lang w:bidi="ar"/>
        </w:rPr>
        <w:t>2.</w:t>
      </w:r>
      <w:r>
        <w:rPr>
          <w:szCs w:val="32"/>
          <w:lang w:bidi="ar"/>
        </w:rPr>
        <w:t>本机构满足《私募投资基金监督管理暂行办法》《政府投资基金暂行管理办法》《政府出资产业投资基金管理暂行办法》等监管要求设立运营，在中国证券投资基金业协会完成登记，符合监管部门防范资本无序扩张的监管要求。</w:t>
      </w:r>
    </w:p>
    <w:p w14:paraId="3164E52E" w14:textId="77777777" w:rsidR="00D82BF8" w:rsidRDefault="00000000">
      <w:pPr>
        <w:ind w:firstLine="640"/>
        <w:rPr>
          <w:szCs w:val="32"/>
          <w:lang w:bidi="ar"/>
        </w:rPr>
      </w:pPr>
      <w:r>
        <w:rPr>
          <w:szCs w:val="32"/>
          <w:lang w:bidi="ar"/>
        </w:rPr>
        <w:t>3.</w:t>
      </w:r>
      <w:r>
        <w:rPr>
          <w:szCs w:val="32"/>
          <w:lang w:bidi="ar"/>
        </w:rPr>
        <w:t>本机构及主要人员（总监及以上）</w:t>
      </w:r>
      <w:r>
        <w:rPr>
          <w:rFonts w:hint="eastAsia"/>
          <w:szCs w:val="32"/>
          <w:lang w:bidi="ar"/>
        </w:rPr>
        <w:t>、</w:t>
      </w:r>
      <w:r>
        <w:rPr>
          <w:szCs w:val="32"/>
          <w:lang w:bidi="ar"/>
        </w:rPr>
        <w:t>为本基金配备的专属管理团队成员拥有良好的合</w:t>
      </w:r>
      <w:proofErr w:type="gramStart"/>
      <w:r>
        <w:rPr>
          <w:szCs w:val="32"/>
          <w:lang w:bidi="ar"/>
        </w:rPr>
        <w:t>规</w:t>
      </w:r>
      <w:proofErr w:type="gramEnd"/>
      <w:r>
        <w:rPr>
          <w:szCs w:val="32"/>
          <w:lang w:bidi="ar"/>
        </w:rPr>
        <w:t>记录，近</w:t>
      </w:r>
      <w:r>
        <w:rPr>
          <w:szCs w:val="32"/>
          <w:lang w:bidi="ar"/>
        </w:rPr>
        <w:t>3</w:t>
      </w:r>
      <w:r>
        <w:rPr>
          <w:szCs w:val="32"/>
          <w:lang w:bidi="ar"/>
        </w:rPr>
        <w:t>年内（以正式提交申报材料之日起追溯</w:t>
      </w:r>
      <w:r>
        <w:rPr>
          <w:szCs w:val="32"/>
          <w:lang w:bidi="ar"/>
        </w:rPr>
        <w:t>36</w:t>
      </w:r>
      <w:r>
        <w:rPr>
          <w:szCs w:val="32"/>
          <w:lang w:bidi="ar"/>
        </w:rPr>
        <w:t>个月）未发生重大违法违规行为，未受到</w:t>
      </w:r>
      <w:r>
        <w:rPr>
          <w:rFonts w:hint="eastAsia"/>
          <w:szCs w:val="32"/>
          <w:lang w:bidi="ar"/>
        </w:rPr>
        <w:t>行业</w:t>
      </w:r>
      <w:r>
        <w:rPr>
          <w:szCs w:val="32"/>
          <w:lang w:bidi="ar"/>
        </w:rPr>
        <w:t>监管机构通报批评或行政处罚</w:t>
      </w:r>
      <w:r>
        <w:rPr>
          <w:rFonts w:hint="eastAsia"/>
          <w:szCs w:val="32"/>
          <w:lang w:bidi="ar"/>
        </w:rPr>
        <w:t>。</w:t>
      </w:r>
    </w:p>
    <w:p w14:paraId="06B8F4E0" w14:textId="77777777" w:rsidR="00D82BF8" w:rsidRDefault="00000000">
      <w:pPr>
        <w:ind w:firstLine="640"/>
        <w:rPr>
          <w:szCs w:val="32"/>
          <w:lang w:bidi="ar"/>
        </w:rPr>
      </w:pPr>
      <w:r>
        <w:rPr>
          <w:rFonts w:hint="eastAsia"/>
          <w:szCs w:val="32"/>
          <w:lang w:bidi="ar"/>
        </w:rPr>
        <w:t>4.</w:t>
      </w:r>
      <w:r>
        <w:rPr>
          <w:szCs w:val="32"/>
          <w:lang w:bidi="ar"/>
        </w:rPr>
        <w:t>在基金正式签约前，在安徽省内设置固定办公场所</w:t>
      </w:r>
      <w:r>
        <w:rPr>
          <w:rFonts w:hint="eastAsia"/>
          <w:szCs w:val="32"/>
          <w:lang w:bidi="ar"/>
        </w:rPr>
        <w:t>，</w:t>
      </w:r>
      <w:r>
        <w:rPr>
          <w:szCs w:val="32"/>
          <w:lang w:bidi="ar"/>
        </w:rPr>
        <w:t>委派</w:t>
      </w:r>
      <w:r>
        <w:rPr>
          <w:szCs w:val="32"/>
          <w:lang w:bidi="ar"/>
        </w:rPr>
        <w:t>3</w:t>
      </w:r>
      <w:r>
        <w:rPr>
          <w:szCs w:val="32"/>
          <w:lang w:bidi="ar"/>
        </w:rPr>
        <w:t>名及以上具备</w:t>
      </w:r>
      <w:r>
        <w:rPr>
          <w:szCs w:val="32"/>
          <w:lang w:bidi="ar"/>
        </w:rPr>
        <w:t>3</w:t>
      </w:r>
      <w:r>
        <w:rPr>
          <w:szCs w:val="32"/>
          <w:lang w:bidi="ar"/>
        </w:rPr>
        <w:t>年以上产业投资、基金运营、退出管理经验的管理团队，团队成员中至少</w:t>
      </w:r>
      <w:r>
        <w:rPr>
          <w:szCs w:val="32"/>
          <w:lang w:bidi="ar"/>
        </w:rPr>
        <w:t>1</w:t>
      </w:r>
      <w:r>
        <w:rPr>
          <w:szCs w:val="32"/>
          <w:lang w:bidi="ar"/>
        </w:rPr>
        <w:t>名常驻安徽办公，</w:t>
      </w:r>
      <w:r>
        <w:rPr>
          <w:rFonts w:hint="eastAsia"/>
          <w:szCs w:val="32"/>
          <w:lang w:bidi="ar"/>
        </w:rPr>
        <w:t>且拥有不少于</w:t>
      </w:r>
      <w:r>
        <w:rPr>
          <w:rFonts w:hint="eastAsia"/>
          <w:szCs w:val="32"/>
          <w:lang w:bidi="ar"/>
        </w:rPr>
        <w:t>3</w:t>
      </w:r>
      <w:r>
        <w:rPr>
          <w:rFonts w:hint="eastAsia"/>
          <w:szCs w:val="32"/>
          <w:lang w:bidi="ar"/>
        </w:rPr>
        <w:t>年基金运营管理经验</w:t>
      </w:r>
      <w:r>
        <w:rPr>
          <w:szCs w:val="32"/>
          <w:lang w:bidi="ar"/>
        </w:rPr>
        <w:t>。管理团队中核心人员</w:t>
      </w:r>
      <w:r>
        <w:rPr>
          <w:rFonts w:hint="eastAsia"/>
          <w:szCs w:val="32"/>
          <w:lang w:bidi="ar"/>
        </w:rPr>
        <w:t>原则上</w:t>
      </w:r>
      <w:r>
        <w:rPr>
          <w:szCs w:val="32"/>
          <w:lang w:bidi="ar"/>
        </w:rPr>
        <w:t>（总监及以上）不发生变更</w:t>
      </w:r>
      <w:r>
        <w:rPr>
          <w:rFonts w:hint="eastAsia"/>
          <w:szCs w:val="32"/>
          <w:lang w:bidi="ar"/>
        </w:rPr>
        <w:t>，变更须经</w:t>
      </w:r>
      <w:proofErr w:type="gramStart"/>
      <w:r>
        <w:rPr>
          <w:rFonts w:hint="eastAsia"/>
          <w:szCs w:val="32"/>
          <w:lang w:bidi="ar"/>
        </w:rPr>
        <w:t>母基金</w:t>
      </w:r>
      <w:proofErr w:type="gramEnd"/>
      <w:r>
        <w:rPr>
          <w:rFonts w:hint="eastAsia"/>
          <w:szCs w:val="32"/>
          <w:lang w:bidi="ar"/>
        </w:rPr>
        <w:t>管理机构</w:t>
      </w:r>
      <w:r>
        <w:rPr>
          <w:rFonts w:hint="eastAsia"/>
          <w:szCs w:val="32"/>
          <w:lang w:bidi="ar"/>
        </w:rPr>
        <w:lastRenderedPageBreak/>
        <w:t>同意</w:t>
      </w:r>
      <w:r>
        <w:rPr>
          <w:szCs w:val="32"/>
          <w:lang w:bidi="ar"/>
        </w:rPr>
        <w:t>。</w:t>
      </w:r>
    </w:p>
    <w:p w14:paraId="0096DCB7" w14:textId="77777777" w:rsidR="00D82BF8" w:rsidRDefault="00D82BF8">
      <w:pPr>
        <w:ind w:firstLine="640"/>
        <w:rPr>
          <w:szCs w:val="32"/>
          <w:lang w:bidi="ar"/>
        </w:rPr>
      </w:pPr>
    </w:p>
    <w:p w14:paraId="369E19D2" w14:textId="77777777" w:rsidR="00D82BF8" w:rsidRDefault="00000000">
      <w:pPr>
        <w:numPr>
          <w:ilvl w:val="255"/>
          <w:numId w:val="0"/>
        </w:numPr>
        <w:ind w:firstLineChars="200" w:firstLine="640"/>
        <w:rPr>
          <w:szCs w:val="32"/>
          <w:lang w:bidi="ar"/>
        </w:rPr>
      </w:pPr>
      <w:r>
        <w:rPr>
          <w:szCs w:val="32"/>
          <w:lang w:bidi="ar"/>
        </w:rPr>
        <w:t>4.</w:t>
      </w:r>
      <w:r>
        <w:rPr>
          <w:szCs w:val="32"/>
          <w:lang w:bidi="ar"/>
        </w:rPr>
        <w:t>本机构所申请拟设立子基金承诺注册于在安徽省内。（其中，关键赛道壹号基金承诺投资安徽省内</w:t>
      </w:r>
      <w:r>
        <w:rPr>
          <w:rFonts w:hint="eastAsia"/>
          <w:szCs w:val="32"/>
          <w:lang w:bidi="ar"/>
        </w:rPr>
        <w:t>单一</w:t>
      </w:r>
      <w:r>
        <w:rPr>
          <w:szCs w:val="32"/>
          <w:lang w:bidi="ar"/>
        </w:rPr>
        <w:t>项目或者通过投资招引战略性新兴产业优质单一</w:t>
      </w:r>
      <w:proofErr w:type="gramStart"/>
      <w:r>
        <w:rPr>
          <w:szCs w:val="32"/>
          <w:lang w:bidi="ar"/>
        </w:rPr>
        <w:t>项目返投落户</w:t>
      </w:r>
      <w:proofErr w:type="gramEnd"/>
      <w:r>
        <w:rPr>
          <w:szCs w:val="32"/>
          <w:lang w:bidi="ar"/>
        </w:rPr>
        <w:t>安徽。）</w:t>
      </w:r>
    </w:p>
    <w:p w14:paraId="6A514FC0" w14:textId="77777777" w:rsidR="00D82BF8" w:rsidRDefault="00000000">
      <w:pPr>
        <w:ind w:firstLine="640"/>
        <w:rPr>
          <w:kern w:val="0"/>
          <w:szCs w:val="32"/>
          <w:lang w:bidi="ar"/>
        </w:rPr>
      </w:pPr>
      <w:r>
        <w:rPr>
          <w:szCs w:val="32"/>
          <w:lang w:bidi="ar"/>
        </w:rPr>
        <w:t>5.</w:t>
      </w:r>
      <w:r>
        <w:rPr>
          <w:szCs w:val="32"/>
          <w:lang w:bidi="ar"/>
        </w:rPr>
        <w:t>本机构理解，基金主要出资人对于基金的募集、运营至关重要。本机构特此承诺，本基金主要出资人（出资比例占基金规模</w:t>
      </w:r>
      <w:r>
        <w:rPr>
          <w:szCs w:val="32"/>
          <w:lang w:bidi="ar"/>
        </w:rPr>
        <w:t>20%</w:t>
      </w:r>
      <w:r>
        <w:rPr>
          <w:szCs w:val="32"/>
          <w:lang w:bidi="ar"/>
        </w:rPr>
        <w:t>以上的出资人）一经确定，在基金设立前不退出或减少认缴金额</w:t>
      </w:r>
      <w:r>
        <w:rPr>
          <w:rFonts w:hint="eastAsia"/>
          <w:szCs w:val="32"/>
          <w:lang w:bidi="ar"/>
        </w:rPr>
        <w:t>；</w:t>
      </w:r>
      <w:r>
        <w:rPr>
          <w:szCs w:val="32"/>
          <w:lang w:bidi="ar"/>
        </w:rPr>
        <w:t>在基金设立之前，全体出资人合计出资额变动率不超过基金规模的</w:t>
      </w:r>
      <w:r>
        <w:rPr>
          <w:szCs w:val="32"/>
          <w:lang w:bidi="ar"/>
        </w:rPr>
        <w:t>30%</w:t>
      </w:r>
      <w:r>
        <w:rPr>
          <w:rFonts w:hint="eastAsia"/>
          <w:szCs w:val="32"/>
          <w:lang w:bidi="ar"/>
        </w:rPr>
        <w:t>；</w:t>
      </w:r>
      <w:proofErr w:type="gramStart"/>
      <w:r>
        <w:rPr>
          <w:kern w:val="0"/>
          <w:szCs w:val="32"/>
          <w:lang w:bidi="ar"/>
        </w:rPr>
        <w:t>母基金</w:t>
      </w:r>
      <w:proofErr w:type="gramEnd"/>
      <w:r>
        <w:rPr>
          <w:kern w:val="0"/>
          <w:szCs w:val="32"/>
          <w:lang w:bidi="ar"/>
        </w:rPr>
        <w:t>决策前，落实</w:t>
      </w:r>
      <w:proofErr w:type="gramStart"/>
      <w:r>
        <w:rPr>
          <w:kern w:val="0"/>
          <w:szCs w:val="32"/>
          <w:lang w:bidi="ar"/>
        </w:rPr>
        <w:t>子基金</w:t>
      </w:r>
      <w:proofErr w:type="gramEnd"/>
      <w:r>
        <w:rPr>
          <w:kern w:val="0"/>
          <w:szCs w:val="32"/>
          <w:lang w:bidi="ar"/>
        </w:rPr>
        <w:t>全部认缴出资。</w:t>
      </w:r>
    </w:p>
    <w:p w14:paraId="4C6D6279" w14:textId="77777777" w:rsidR="00D82BF8" w:rsidRDefault="00D82BF8">
      <w:pPr>
        <w:ind w:firstLine="640"/>
        <w:rPr>
          <w:lang w:bidi="ar"/>
        </w:rPr>
      </w:pPr>
    </w:p>
    <w:p w14:paraId="1B67A11D" w14:textId="77777777" w:rsidR="00D82BF8" w:rsidRDefault="00000000">
      <w:pPr>
        <w:ind w:firstLine="640"/>
        <w:rPr>
          <w:rFonts w:cs="仿宋_GB2312"/>
          <w:szCs w:val="32"/>
        </w:rPr>
      </w:pPr>
      <w:r>
        <w:rPr>
          <w:szCs w:val="32"/>
          <w:lang w:bidi="ar"/>
        </w:rPr>
        <w:t>本机构若违反以上所述情形之一的，同意由</w:t>
      </w:r>
      <w:proofErr w:type="gramStart"/>
      <w:r>
        <w:rPr>
          <w:szCs w:val="32"/>
          <w:lang w:bidi="ar"/>
        </w:rPr>
        <w:t>母基金</w:t>
      </w:r>
      <w:proofErr w:type="gramEnd"/>
      <w:r>
        <w:rPr>
          <w:szCs w:val="32"/>
          <w:lang w:bidi="ar"/>
        </w:rPr>
        <w:t>重新进行决策，并且愿意承担相应法律责任。</w:t>
      </w:r>
    </w:p>
    <w:p w14:paraId="719C9140" w14:textId="77777777" w:rsidR="00D82BF8" w:rsidRDefault="00000000">
      <w:pPr>
        <w:ind w:firstLineChars="0" w:firstLine="0"/>
        <w:rPr>
          <w:rFonts w:cs="仿宋_GB2312"/>
          <w:szCs w:val="32"/>
        </w:rPr>
      </w:pPr>
      <w:r>
        <w:rPr>
          <w:rFonts w:cs="仿宋_GB2312" w:hint="eastAsia"/>
          <w:szCs w:val="32"/>
          <w:lang w:bidi="ar"/>
        </w:rPr>
        <w:t xml:space="preserve"> </w:t>
      </w:r>
    </w:p>
    <w:p w14:paraId="1E7D3B8A" w14:textId="77777777" w:rsidR="00D82BF8" w:rsidRDefault="00000000">
      <w:pPr>
        <w:ind w:firstLineChars="0" w:firstLine="0"/>
        <w:rPr>
          <w:rFonts w:cs="仿宋_GB2312"/>
          <w:szCs w:val="32"/>
          <w:lang w:bidi="ar"/>
        </w:rPr>
      </w:pPr>
      <w:r>
        <w:rPr>
          <w:rFonts w:cs="仿宋_GB2312" w:hint="eastAsia"/>
          <w:szCs w:val="32"/>
          <w:lang w:bidi="ar"/>
        </w:rPr>
        <w:t>申请单位（盖章）：</w:t>
      </w:r>
      <w:r>
        <w:rPr>
          <w:rFonts w:cs="仿宋_GB2312" w:hint="eastAsia"/>
          <w:szCs w:val="32"/>
          <w:lang w:bidi="ar"/>
        </w:rPr>
        <w:t xml:space="preserve"> </w:t>
      </w:r>
      <w:r>
        <w:rPr>
          <w:rFonts w:cs="仿宋_GB2312"/>
          <w:szCs w:val="32"/>
          <w:lang w:bidi="ar"/>
        </w:rPr>
        <w:t xml:space="preserve">           </w:t>
      </w:r>
      <w:r>
        <w:rPr>
          <w:rFonts w:cs="仿宋_GB2312" w:hint="eastAsia"/>
          <w:szCs w:val="32"/>
          <w:lang w:bidi="ar"/>
        </w:rPr>
        <w:t>法定代表人签字：</w:t>
      </w:r>
      <w:r>
        <w:rPr>
          <w:rFonts w:cs="仿宋_GB2312" w:hint="eastAsia"/>
          <w:szCs w:val="32"/>
          <w:lang w:bidi="ar"/>
        </w:rPr>
        <w:t xml:space="preserve"> </w:t>
      </w:r>
      <w:r>
        <w:rPr>
          <w:rFonts w:cs="仿宋_GB2312"/>
          <w:szCs w:val="32"/>
          <w:lang w:bidi="ar"/>
        </w:rPr>
        <w:t xml:space="preserve">    </w:t>
      </w:r>
    </w:p>
    <w:p w14:paraId="4561D734" w14:textId="77777777" w:rsidR="00D82BF8" w:rsidRDefault="00D82BF8">
      <w:pPr>
        <w:ind w:firstLine="640"/>
        <w:rPr>
          <w:lang w:bidi="ar"/>
        </w:rPr>
      </w:pPr>
    </w:p>
    <w:p w14:paraId="5589B6F6" w14:textId="77777777" w:rsidR="00D82BF8" w:rsidRDefault="00000000">
      <w:pPr>
        <w:ind w:firstLineChars="0"/>
        <w:jc w:val="right"/>
        <w:rPr>
          <w:lang w:bidi="ar"/>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14:paraId="1F3CE9BD" w14:textId="77777777" w:rsidR="00D82BF8" w:rsidRDefault="00D82BF8">
      <w:pPr>
        <w:autoSpaceDE w:val="0"/>
        <w:spacing w:line="240" w:lineRule="auto"/>
        <w:ind w:firstLineChars="0" w:firstLine="0"/>
        <w:rPr>
          <w:rFonts w:eastAsia="Times New Roman"/>
          <w:sz w:val="28"/>
          <w:szCs w:val="28"/>
        </w:rPr>
      </w:pPr>
    </w:p>
    <w:p w14:paraId="7EDFC07D" w14:textId="77777777" w:rsidR="00D82BF8" w:rsidRDefault="00D82BF8">
      <w:pPr>
        <w:widowControl/>
        <w:autoSpaceDE w:val="0"/>
        <w:spacing w:afterLines="100" w:after="435"/>
        <w:ind w:firstLineChars="0" w:firstLine="0"/>
        <w:jc w:val="left"/>
        <w:rPr>
          <w:rFonts w:cs="仿宋_GB2312"/>
          <w:b/>
          <w:kern w:val="0"/>
          <w:sz w:val="24"/>
        </w:rPr>
        <w:sectPr w:rsidR="00D82BF8">
          <w:pgSz w:w="11906" w:h="16838"/>
          <w:pgMar w:top="1440" w:right="1800" w:bottom="1440" w:left="1800" w:header="851" w:footer="992" w:gutter="0"/>
          <w:cols w:space="720"/>
          <w:docGrid w:type="lines" w:linePitch="435"/>
        </w:sectPr>
      </w:pPr>
    </w:p>
    <w:p w14:paraId="68E86A87"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7</w:t>
      </w:r>
    </w:p>
    <w:p w14:paraId="374BA545"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申报机构管理基金情况表</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65"/>
        <w:gridCol w:w="1347"/>
        <w:gridCol w:w="1059"/>
        <w:gridCol w:w="1183"/>
        <w:gridCol w:w="1223"/>
        <w:gridCol w:w="1169"/>
        <w:gridCol w:w="1200"/>
        <w:gridCol w:w="1299"/>
        <w:gridCol w:w="1327"/>
        <w:gridCol w:w="1031"/>
        <w:gridCol w:w="1093"/>
      </w:tblGrid>
      <w:tr w:rsidR="00D82BF8" w14:paraId="3505A691" w14:textId="77777777">
        <w:trPr>
          <w:trHeight w:val="1111"/>
          <w:jc w:val="center"/>
        </w:trPr>
        <w:tc>
          <w:tcPr>
            <w:tcW w:w="689" w:type="dxa"/>
            <w:tcBorders>
              <w:top w:val="single" w:sz="4" w:space="0" w:color="auto"/>
              <w:left w:val="single" w:sz="4" w:space="0" w:color="auto"/>
              <w:bottom w:val="single" w:sz="4" w:space="0" w:color="auto"/>
              <w:right w:val="single" w:sz="4" w:space="0" w:color="auto"/>
              <w:tl2br w:val="nil"/>
              <w:tr2bl w:val="nil"/>
            </w:tcBorders>
            <w:vAlign w:val="center"/>
          </w:tcPr>
          <w:p w14:paraId="6C1014F1"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序号</w:t>
            </w: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14:paraId="40004954"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基金名称</w:t>
            </w:r>
          </w:p>
        </w:tc>
        <w:tc>
          <w:tcPr>
            <w:tcW w:w="1347" w:type="dxa"/>
            <w:tcBorders>
              <w:top w:val="single" w:sz="4" w:space="0" w:color="auto"/>
              <w:left w:val="single" w:sz="4" w:space="0" w:color="auto"/>
              <w:bottom w:val="single" w:sz="4" w:space="0" w:color="auto"/>
              <w:right w:val="single" w:sz="4" w:space="0" w:color="auto"/>
              <w:tl2br w:val="nil"/>
              <w:tr2bl w:val="nil"/>
            </w:tcBorders>
            <w:vAlign w:val="center"/>
          </w:tcPr>
          <w:p w14:paraId="6609E505" w14:textId="77777777" w:rsidR="00D82BF8" w:rsidRDefault="00000000">
            <w:pPr>
              <w:widowControl/>
              <w:autoSpaceDE w:val="0"/>
              <w:spacing w:line="240" w:lineRule="auto"/>
              <w:ind w:firstLineChars="0" w:firstLine="0"/>
              <w:jc w:val="center"/>
              <w:rPr>
                <w:rFonts w:eastAsia="黑体" w:cs="黑体"/>
                <w:kern w:val="0"/>
                <w:sz w:val="24"/>
                <w:lang w:bidi="ar"/>
              </w:rPr>
            </w:pPr>
            <w:r>
              <w:rPr>
                <w:rFonts w:eastAsia="黑体" w:cs="黑体" w:hint="eastAsia"/>
                <w:kern w:val="0"/>
                <w:sz w:val="24"/>
                <w:lang w:bidi="ar"/>
              </w:rPr>
              <w:t>基金认</w:t>
            </w:r>
          </w:p>
          <w:p w14:paraId="24A3D1ED" w14:textId="77777777" w:rsidR="00D82BF8" w:rsidRDefault="00000000">
            <w:pPr>
              <w:widowControl/>
              <w:autoSpaceDE w:val="0"/>
              <w:spacing w:line="240" w:lineRule="auto"/>
              <w:ind w:firstLineChars="0" w:firstLine="0"/>
              <w:jc w:val="center"/>
              <w:rPr>
                <w:rFonts w:eastAsia="黑体" w:cs="黑体"/>
                <w:kern w:val="0"/>
                <w:sz w:val="24"/>
                <w:lang w:bidi="ar"/>
              </w:rPr>
            </w:pPr>
            <w:proofErr w:type="gramStart"/>
            <w:r>
              <w:rPr>
                <w:rFonts w:eastAsia="黑体" w:cs="黑体" w:hint="eastAsia"/>
                <w:kern w:val="0"/>
                <w:sz w:val="24"/>
                <w:lang w:bidi="ar"/>
              </w:rPr>
              <w:t>缴</w:t>
            </w:r>
            <w:proofErr w:type="gramEnd"/>
            <w:r>
              <w:rPr>
                <w:rFonts w:eastAsia="黑体" w:cs="黑体" w:hint="eastAsia"/>
                <w:kern w:val="0"/>
                <w:sz w:val="24"/>
                <w:lang w:bidi="ar"/>
              </w:rPr>
              <w:t>规模</w:t>
            </w:r>
          </w:p>
          <w:p w14:paraId="3BB93429"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059" w:type="dxa"/>
            <w:tcBorders>
              <w:top w:val="single" w:sz="4" w:space="0" w:color="auto"/>
              <w:left w:val="single" w:sz="4" w:space="0" w:color="auto"/>
              <w:bottom w:val="single" w:sz="4" w:space="0" w:color="auto"/>
              <w:right w:val="single" w:sz="4" w:space="0" w:color="auto"/>
              <w:tl2br w:val="nil"/>
              <w:tr2bl w:val="nil"/>
            </w:tcBorders>
            <w:vAlign w:val="center"/>
          </w:tcPr>
          <w:p w14:paraId="4B12D22D"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基金实缴规模</w:t>
            </w:r>
          </w:p>
          <w:p w14:paraId="2C15D48D"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183" w:type="dxa"/>
            <w:tcBorders>
              <w:top w:val="single" w:sz="4" w:space="0" w:color="auto"/>
              <w:left w:val="single" w:sz="4" w:space="0" w:color="auto"/>
              <w:bottom w:val="single" w:sz="4" w:space="0" w:color="auto"/>
              <w:right w:val="single" w:sz="4" w:space="0" w:color="auto"/>
              <w:tl2br w:val="nil"/>
              <w:tr2bl w:val="nil"/>
            </w:tcBorders>
            <w:vAlign w:val="center"/>
          </w:tcPr>
          <w:p w14:paraId="5C87F4A5"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存续期</w:t>
            </w:r>
          </w:p>
          <w:p w14:paraId="66C14C75"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起讫时间</w:t>
            </w:r>
          </w:p>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209F21A3"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基金状态</w:t>
            </w:r>
          </w:p>
        </w:tc>
        <w:tc>
          <w:tcPr>
            <w:tcW w:w="1169" w:type="dxa"/>
            <w:tcBorders>
              <w:top w:val="single" w:sz="4" w:space="0" w:color="auto"/>
              <w:left w:val="single" w:sz="4" w:space="0" w:color="auto"/>
              <w:bottom w:val="single" w:sz="4" w:space="0" w:color="auto"/>
              <w:right w:val="single" w:sz="4" w:space="0" w:color="auto"/>
              <w:tl2br w:val="nil"/>
              <w:tr2bl w:val="nil"/>
            </w:tcBorders>
            <w:vAlign w:val="center"/>
          </w:tcPr>
          <w:p w14:paraId="13DA2ABB"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注册地</w:t>
            </w: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14:paraId="33A60A79"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主要投资领域</w:t>
            </w: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14:paraId="03EC82D3" w14:textId="77777777" w:rsidR="00D82BF8" w:rsidRDefault="00000000">
            <w:pPr>
              <w:widowControl/>
              <w:autoSpaceDE w:val="0"/>
              <w:spacing w:line="240" w:lineRule="auto"/>
              <w:ind w:firstLineChars="0" w:firstLine="0"/>
              <w:jc w:val="center"/>
              <w:rPr>
                <w:rFonts w:eastAsia="黑体" w:cs="黑体"/>
                <w:kern w:val="0"/>
                <w:sz w:val="24"/>
                <w:lang w:bidi="ar"/>
              </w:rPr>
            </w:pPr>
            <w:r>
              <w:rPr>
                <w:rFonts w:eastAsia="黑体" w:cs="黑体" w:hint="eastAsia"/>
                <w:kern w:val="0"/>
                <w:sz w:val="24"/>
                <w:lang w:bidi="ar"/>
              </w:rPr>
              <w:t>投资项</w:t>
            </w:r>
          </w:p>
          <w:p w14:paraId="23639B57" w14:textId="77777777" w:rsidR="00D82BF8" w:rsidRDefault="00000000">
            <w:pPr>
              <w:widowControl/>
              <w:autoSpaceDE w:val="0"/>
              <w:spacing w:line="240" w:lineRule="auto"/>
              <w:ind w:firstLineChars="0" w:firstLine="0"/>
              <w:jc w:val="center"/>
              <w:rPr>
                <w:rFonts w:eastAsia="黑体" w:cs="黑体"/>
                <w:kern w:val="0"/>
                <w:sz w:val="24"/>
                <w:lang w:bidi="ar"/>
              </w:rPr>
            </w:pPr>
            <w:r>
              <w:rPr>
                <w:rFonts w:eastAsia="黑体" w:cs="黑体" w:hint="eastAsia"/>
                <w:kern w:val="0"/>
                <w:sz w:val="24"/>
                <w:lang w:bidi="ar"/>
              </w:rPr>
              <w:t>目金额</w:t>
            </w:r>
          </w:p>
          <w:p w14:paraId="3F4B2568"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14:paraId="40E6E797"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主要投资项目名称</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14:paraId="754F5967" w14:textId="77777777" w:rsidR="00D82BF8" w:rsidRDefault="00000000">
            <w:pPr>
              <w:widowControl/>
              <w:autoSpaceDE w:val="0"/>
              <w:spacing w:line="240" w:lineRule="auto"/>
              <w:ind w:firstLineChars="0" w:firstLine="0"/>
              <w:jc w:val="center"/>
              <w:rPr>
                <w:rFonts w:eastAsia="黑体" w:cs="黑体"/>
                <w:kern w:val="0"/>
                <w:sz w:val="24"/>
                <w:lang w:bidi="ar"/>
              </w:rPr>
            </w:pPr>
            <w:r>
              <w:rPr>
                <w:rFonts w:eastAsia="黑体" w:cs="黑体" w:hint="eastAsia"/>
                <w:kern w:val="0"/>
                <w:sz w:val="24"/>
                <w:lang w:bidi="ar"/>
              </w:rPr>
              <w:t>退出</w:t>
            </w:r>
          </w:p>
          <w:p w14:paraId="0025C48D"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情况</w:t>
            </w:r>
          </w:p>
        </w:tc>
        <w:tc>
          <w:tcPr>
            <w:tcW w:w="1093" w:type="dxa"/>
            <w:tcBorders>
              <w:top w:val="single" w:sz="4" w:space="0" w:color="auto"/>
              <w:left w:val="single" w:sz="4" w:space="0" w:color="auto"/>
              <w:bottom w:val="single" w:sz="4" w:space="0" w:color="auto"/>
              <w:right w:val="single" w:sz="4" w:space="0" w:color="auto"/>
              <w:tl2br w:val="nil"/>
              <w:tr2bl w:val="nil"/>
            </w:tcBorders>
            <w:vAlign w:val="center"/>
          </w:tcPr>
          <w:p w14:paraId="43F1F9B6" w14:textId="77777777" w:rsidR="00D82BF8" w:rsidRDefault="00000000">
            <w:pPr>
              <w:widowControl/>
              <w:autoSpaceDE w:val="0"/>
              <w:spacing w:line="240" w:lineRule="auto"/>
              <w:ind w:firstLineChars="0" w:firstLine="0"/>
              <w:jc w:val="center"/>
              <w:rPr>
                <w:rFonts w:eastAsia="黑体" w:cs="黑体"/>
                <w:kern w:val="0"/>
                <w:sz w:val="24"/>
              </w:rPr>
            </w:pPr>
            <w:r>
              <w:rPr>
                <w:rFonts w:eastAsia="黑体" w:cs="黑体" w:hint="eastAsia"/>
                <w:kern w:val="0"/>
                <w:sz w:val="24"/>
                <w:lang w:bidi="ar"/>
              </w:rPr>
              <w:t>资金回流比率</w:t>
            </w:r>
          </w:p>
        </w:tc>
      </w:tr>
      <w:tr w:rsidR="00D82BF8" w14:paraId="499D637B" w14:textId="77777777">
        <w:trPr>
          <w:trHeight w:val="580"/>
          <w:jc w:val="center"/>
        </w:trPr>
        <w:tc>
          <w:tcPr>
            <w:tcW w:w="689" w:type="dxa"/>
            <w:tcBorders>
              <w:top w:val="single" w:sz="4" w:space="0" w:color="auto"/>
              <w:left w:val="single" w:sz="4" w:space="0" w:color="auto"/>
              <w:bottom w:val="single" w:sz="4" w:space="0" w:color="auto"/>
              <w:right w:val="single" w:sz="4" w:space="0" w:color="auto"/>
              <w:tl2br w:val="nil"/>
              <w:tr2bl w:val="nil"/>
            </w:tcBorders>
            <w:vAlign w:val="center"/>
          </w:tcPr>
          <w:p w14:paraId="34D3DCAC" w14:textId="77777777" w:rsidR="00D82BF8" w:rsidRDefault="00D82BF8">
            <w:pPr>
              <w:widowControl/>
              <w:autoSpaceDE w:val="0"/>
              <w:spacing w:line="240" w:lineRule="auto"/>
              <w:ind w:firstLineChars="0" w:firstLine="0"/>
              <w:jc w:val="center"/>
              <w:rPr>
                <w:rFonts w:cs="仿宋_GB2312"/>
                <w:kern w:val="0"/>
                <w:sz w:val="24"/>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14:paraId="3EC57DB6" w14:textId="77777777" w:rsidR="00D82BF8" w:rsidRDefault="00D82BF8">
            <w:pPr>
              <w:widowControl/>
              <w:autoSpaceDE w:val="0"/>
              <w:spacing w:line="240" w:lineRule="auto"/>
              <w:ind w:firstLineChars="0" w:firstLine="0"/>
              <w:jc w:val="center"/>
              <w:rPr>
                <w:rFonts w:cs="仿宋_GB2312"/>
                <w:kern w:val="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vAlign w:val="center"/>
          </w:tcPr>
          <w:p w14:paraId="3974970B" w14:textId="77777777" w:rsidR="00D82BF8" w:rsidRDefault="00D82BF8">
            <w:pPr>
              <w:widowControl/>
              <w:autoSpaceDE w:val="0"/>
              <w:spacing w:line="240" w:lineRule="auto"/>
              <w:ind w:firstLineChars="0" w:firstLine="0"/>
              <w:jc w:val="center"/>
              <w:rPr>
                <w:rFonts w:cs="仿宋_GB2312"/>
                <w:kern w:val="0"/>
                <w:sz w:val="24"/>
              </w:rPr>
            </w:pPr>
          </w:p>
        </w:tc>
        <w:tc>
          <w:tcPr>
            <w:tcW w:w="1059" w:type="dxa"/>
            <w:tcBorders>
              <w:top w:val="single" w:sz="4" w:space="0" w:color="auto"/>
              <w:left w:val="single" w:sz="4" w:space="0" w:color="auto"/>
              <w:bottom w:val="single" w:sz="4" w:space="0" w:color="auto"/>
              <w:right w:val="single" w:sz="4" w:space="0" w:color="auto"/>
              <w:tl2br w:val="nil"/>
              <w:tr2bl w:val="nil"/>
            </w:tcBorders>
            <w:vAlign w:val="center"/>
          </w:tcPr>
          <w:p w14:paraId="48D3585D" w14:textId="77777777" w:rsidR="00D82BF8" w:rsidRDefault="00D82BF8">
            <w:pPr>
              <w:widowControl/>
              <w:autoSpaceDE w:val="0"/>
              <w:spacing w:line="240" w:lineRule="auto"/>
              <w:ind w:firstLineChars="0" w:firstLine="0"/>
              <w:jc w:val="center"/>
              <w:rPr>
                <w:rFonts w:cs="仿宋_GB2312"/>
                <w:kern w:val="0"/>
                <w:sz w:val="24"/>
              </w:rPr>
            </w:pPr>
          </w:p>
        </w:tc>
        <w:tc>
          <w:tcPr>
            <w:tcW w:w="1183" w:type="dxa"/>
            <w:tcBorders>
              <w:top w:val="single" w:sz="4" w:space="0" w:color="auto"/>
              <w:left w:val="single" w:sz="4" w:space="0" w:color="auto"/>
              <w:bottom w:val="single" w:sz="4" w:space="0" w:color="auto"/>
              <w:right w:val="single" w:sz="4" w:space="0" w:color="auto"/>
              <w:tl2br w:val="nil"/>
              <w:tr2bl w:val="nil"/>
            </w:tcBorders>
            <w:vAlign w:val="center"/>
          </w:tcPr>
          <w:p w14:paraId="6EF1B9AE" w14:textId="77777777" w:rsidR="00D82BF8" w:rsidRDefault="00D82BF8">
            <w:pPr>
              <w:widowControl/>
              <w:autoSpaceDE w:val="0"/>
              <w:spacing w:line="240" w:lineRule="auto"/>
              <w:ind w:firstLineChars="0" w:firstLine="0"/>
              <w:jc w:val="center"/>
              <w:rPr>
                <w:rFonts w:cs="仿宋_GB2312"/>
                <w:kern w:val="0"/>
                <w:sz w:val="24"/>
              </w:rPr>
            </w:pPr>
          </w:p>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4A6D3681" w14:textId="77777777" w:rsidR="00D82BF8" w:rsidRDefault="00D82BF8">
            <w:pPr>
              <w:widowControl/>
              <w:autoSpaceDE w:val="0"/>
              <w:spacing w:line="240" w:lineRule="auto"/>
              <w:ind w:firstLineChars="0" w:firstLine="0"/>
              <w:jc w:val="center"/>
              <w:rPr>
                <w:rFonts w:cs="仿宋_GB2312"/>
                <w:kern w:val="0"/>
                <w:sz w:val="24"/>
              </w:rPr>
            </w:pPr>
          </w:p>
        </w:tc>
        <w:tc>
          <w:tcPr>
            <w:tcW w:w="1169" w:type="dxa"/>
            <w:tcBorders>
              <w:top w:val="single" w:sz="4" w:space="0" w:color="auto"/>
              <w:left w:val="single" w:sz="4" w:space="0" w:color="auto"/>
              <w:bottom w:val="single" w:sz="4" w:space="0" w:color="auto"/>
              <w:right w:val="single" w:sz="4" w:space="0" w:color="auto"/>
              <w:tl2br w:val="nil"/>
              <w:tr2bl w:val="nil"/>
            </w:tcBorders>
            <w:vAlign w:val="center"/>
          </w:tcPr>
          <w:p w14:paraId="5AD0DB16" w14:textId="77777777" w:rsidR="00D82BF8" w:rsidRDefault="00D82BF8">
            <w:pPr>
              <w:widowControl/>
              <w:autoSpaceDE w:val="0"/>
              <w:spacing w:line="240" w:lineRule="auto"/>
              <w:ind w:firstLineChars="0" w:firstLine="0"/>
              <w:jc w:val="center"/>
              <w:rPr>
                <w:rFonts w:cs="仿宋_GB2312"/>
                <w:kern w:val="0"/>
                <w:sz w:val="24"/>
              </w:rPr>
            </w:pP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14:paraId="1971CE3C" w14:textId="77777777" w:rsidR="00D82BF8" w:rsidRDefault="00D82BF8">
            <w:pPr>
              <w:widowControl/>
              <w:autoSpaceDE w:val="0"/>
              <w:spacing w:line="240" w:lineRule="auto"/>
              <w:ind w:firstLineChars="0" w:firstLine="0"/>
              <w:jc w:val="center"/>
              <w:rPr>
                <w:rFonts w:cs="仿宋_GB2312"/>
                <w:kern w:val="0"/>
                <w:sz w:val="24"/>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14:paraId="3E019536" w14:textId="77777777" w:rsidR="00D82BF8" w:rsidRDefault="00D82BF8">
            <w:pPr>
              <w:widowControl/>
              <w:autoSpaceDE w:val="0"/>
              <w:spacing w:line="240" w:lineRule="auto"/>
              <w:ind w:firstLineChars="0" w:firstLine="0"/>
              <w:jc w:val="center"/>
              <w:rPr>
                <w:rFonts w:cs="仿宋_GB2312"/>
                <w:kern w:val="0"/>
                <w:sz w:val="24"/>
              </w:rPr>
            </w:pP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14:paraId="5DC6020C" w14:textId="77777777" w:rsidR="00D82BF8" w:rsidRDefault="00D82BF8">
            <w:pPr>
              <w:widowControl/>
              <w:autoSpaceDE w:val="0"/>
              <w:spacing w:line="240" w:lineRule="auto"/>
              <w:ind w:firstLineChars="0" w:firstLine="0"/>
              <w:jc w:val="center"/>
              <w:rPr>
                <w:rFonts w:cs="仿宋_GB2312"/>
                <w:kern w:val="0"/>
                <w:sz w:val="24"/>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14:paraId="10496080" w14:textId="77777777" w:rsidR="00D82BF8" w:rsidRDefault="00D82BF8">
            <w:pPr>
              <w:widowControl/>
              <w:autoSpaceDE w:val="0"/>
              <w:spacing w:line="240" w:lineRule="auto"/>
              <w:ind w:firstLineChars="0" w:firstLine="0"/>
              <w:jc w:val="center"/>
              <w:rPr>
                <w:rFonts w:cs="仿宋_GB2312"/>
                <w:kern w:val="0"/>
                <w:sz w:val="24"/>
              </w:rPr>
            </w:pPr>
          </w:p>
        </w:tc>
        <w:tc>
          <w:tcPr>
            <w:tcW w:w="1093" w:type="dxa"/>
            <w:tcBorders>
              <w:top w:val="single" w:sz="4" w:space="0" w:color="auto"/>
              <w:left w:val="single" w:sz="4" w:space="0" w:color="auto"/>
              <w:bottom w:val="single" w:sz="4" w:space="0" w:color="auto"/>
              <w:right w:val="single" w:sz="4" w:space="0" w:color="auto"/>
              <w:tl2br w:val="nil"/>
              <w:tr2bl w:val="nil"/>
            </w:tcBorders>
            <w:vAlign w:val="center"/>
          </w:tcPr>
          <w:p w14:paraId="6A07D5AE" w14:textId="77777777" w:rsidR="00D82BF8" w:rsidRDefault="00D82BF8">
            <w:pPr>
              <w:widowControl/>
              <w:autoSpaceDE w:val="0"/>
              <w:spacing w:line="240" w:lineRule="auto"/>
              <w:ind w:firstLineChars="0" w:firstLine="0"/>
              <w:jc w:val="center"/>
              <w:rPr>
                <w:rFonts w:cs="仿宋_GB2312"/>
                <w:kern w:val="0"/>
                <w:sz w:val="24"/>
              </w:rPr>
            </w:pPr>
          </w:p>
        </w:tc>
      </w:tr>
      <w:tr w:rsidR="00D82BF8" w14:paraId="1AB98E3E" w14:textId="77777777">
        <w:trPr>
          <w:trHeight w:val="580"/>
          <w:jc w:val="center"/>
        </w:trPr>
        <w:tc>
          <w:tcPr>
            <w:tcW w:w="689" w:type="dxa"/>
            <w:tcBorders>
              <w:top w:val="single" w:sz="4" w:space="0" w:color="auto"/>
              <w:left w:val="single" w:sz="4" w:space="0" w:color="auto"/>
              <w:bottom w:val="single" w:sz="4" w:space="0" w:color="auto"/>
              <w:right w:val="single" w:sz="4" w:space="0" w:color="auto"/>
              <w:tl2br w:val="nil"/>
              <w:tr2bl w:val="nil"/>
            </w:tcBorders>
            <w:vAlign w:val="center"/>
          </w:tcPr>
          <w:p w14:paraId="35FE3569" w14:textId="77777777" w:rsidR="00D82BF8" w:rsidRDefault="00D82BF8">
            <w:pPr>
              <w:widowControl/>
              <w:autoSpaceDE w:val="0"/>
              <w:spacing w:line="240" w:lineRule="auto"/>
              <w:ind w:firstLineChars="0" w:firstLine="0"/>
              <w:jc w:val="center"/>
              <w:rPr>
                <w:rFonts w:cs="仿宋_GB2312"/>
                <w:kern w:val="0"/>
                <w:sz w:val="24"/>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14:paraId="7453BACF" w14:textId="77777777" w:rsidR="00D82BF8" w:rsidRDefault="00D82BF8">
            <w:pPr>
              <w:widowControl/>
              <w:autoSpaceDE w:val="0"/>
              <w:spacing w:line="240" w:lineRule="auto"/>
              <w:ind w:firstLineChars="0" w:firstLine="0"/>
              <w:jc w:val="center"/>
              <w:rPr>
                <w:rFonts w:cs="仿宋_GB2312"/>
                <w:kern w:val="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vAlign w:val="center"/>
          </w:tcPr>
          <w:p w14:paraId="4B3283D8" w14:textId="77777777" w:rsidR="00D82BF8" w:rsidRDefault="00D82BF8">
            <w:pPr>
              <w:widowControl/>
              <w:autoSpaceDE w:val="0"/>
              <w:spacing w:line="240" w:lineRule="auto"/>
              <w:ind w:firstLineChars="0" w:firstLine="0"/>
              <w:jc w:val="center"/>
              <w:rPr>
                <w:rFonts w:cs="仿宋_GB2312"/>
                <w:kern w:val="0"/>
                <w:sz w:val="24"/>
              </w:rPr>
            </w:pPr>
          </w:p>
        </w:tc>
        <w:tc>
          <w:tcPr>
            <w:tcW w:w="1059" w:type="dxa"/>
            <w:tcBorders>
              <w:top w:val="single" w:sz="4" w:space="0" w:color="auto"/>
              <w:left w:val="single" w:sz="4" w:space="0" w:color="auto"/>
              <w:bottom w:val="single" w:sz="4" w:space="0" w:color="auto"/>
              <w:right w:val="single" w:sz="4" w:space="0" w:color="auto"/>
              <w:tl2br w:val="nil"/>
              <w:tr2bl w:val="nil"/>
            </w:tcBorders>
            <w:vAlign w:val="center"/>
          </w:tcPr>
          <w:p w14:paraId="6BF8DDFE" w14:textId="77777777" w:rsidR="00D82BF8" w:rsidRDefault="00D82BF8">
            <w:pPr>
              <w:widowControl/>
              <w:autoSpaceDE w:val="0"/>
              <w:spacing w:line="240" w:lineRule="auto"/>
              <w:ind w:firstLineChars="0" w:firstLine="0"/>
              <w:jc w:val="center"/>
              <w:rPr>
                <w:rFonts w:cs="仿宋_GB2312"/>
                <w:kern w:val="0"/>
                <w:sz w:val="24"/>
              </w:rPr>
            </w:pPr>
          </w:p>
        </w:tc>
        <w:tc>
          <w:tcPr>
            <w:tcW w:w="1183" w:type="dxa"/>
            <w:tcBorders>
              <w:top w:val="single" w:sz="4" w:space="0" w:color="auto"/>
              <w:left w:val="single" w:sz="4" w:space="0" w:color="auto"/>
              <w:bottom w:val="single" w:sz="4" w:space="0" w:color="auto"/>
              <w:right w:val="single" w:sz="4" w:space="0" w:color="auto"/>
              <w:tl2br w:val="nil"/>
              <w:tr2bl w:val="nil"/>
            </w:tcBorders>
            <w:vAlign w:val="center"/>
          </w:tcPr>
          <w:p w14:paraId="45694206" w14:textId="77777777" w:rsidR="00D82BF8" w:rsidRDefault="00D82BF8">
            <w:pPr>
              <w:widowControl/>
              <w:autoSpaceDE w:val="0"/>
              <w:spacing w:line="240" w:lineRule="auto"/>
              <w:ind w:firstLineChars="0" w:firstLine="0"/>
              <w:jc w:val="center"/>
              <w:rPr>
                <w:rFonts w:cs="仿宋_GB2312"/>
                <w:kern w:val="0"/>
                <w:sz w:val="24"/>
              </w:rPr>
            </w:pPr>
          </w:p>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7216B79E" w14:textId="77777777" w:rsidR="00D82BF8" w:rsidRDefault="00D82BF8">
            <w:pPr>
              <w:widowControl/>
              <w:autoSpaceDE w:val="0"/>
              <w:spacing w:line="240" w:lineRule="auto"/>
              <w:ind w:firstLineChars="0" w:firstLine="0"/>
              <w:jc w:val="center"/>
              <w:rPr>
                <w:rFonts w:cs="仿宋_GB2312"/>
                <w:kern w:val="0"/>
                <w:sz w:val="24"/>
              </w:rPr>
            </w:pPr>
          </w:p>
        </w:tc>
        <w:tc>
          <w:tcPr>
            <w:tcW w:w="1169" w:type="dxa"/>
            <w:tcBorders>
              <w:top w:val="single" w:sz="4" w:space="0" w:color="auto"/>
              <w:left w:val="single" w:sz="4" w:space="0" w:color="auto"/>
              <w:bottom w:val="single" w:sz="4" w:space="0" w:color="auto"/>
              <w:right w:val="single" w:sz="4" w:space="0" w:color="auto"/>
              <w:tl2br w:val="nil"/>
              <w:tr2bl w:val="nil"/>
            </w:tcBorders>
            <w:vAlign w:val="center"/>
          </w:tcPr>
          <w:p w14:paraId="6C8F27A0" w14:textId="77777777" w:rsidR="00D82BF8" w:rsidRDefault="00D82BF8">
            <w:pPr>
              <w:widowControl/>
              <w:autoSpaceDE w:val="0"/>
              <w:spacing w:line="240" w:lineRule="auto"/>
              <w:ind w:firstLineChars="0" w:firstLine="0"/>
              <w:jc w:val="center"/>
              <w:rPr>
                <w:rFonts w:cs="仿宋_GB2312"/>
                <w:kern w:val="0"/>
                <w:sz w:val="24"/>
              </w:rPr>
            </w:pP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14:paraId="4AF00F73" w14:textId="77777777" w:rsidR="00D82BF8" w:rsidRDefault="00D82BF8">
            <w:pPr>
              <w:widowControl/>
              <w:autoSpaceDE w:val="0"/>
              <w:spacing w:line="240" w:lineRule="auto"/>
              <w:ind w:firstLineChars="0" w:firstLine="0"/>
              <w:jc w:val="center"/>
              <w:rPr>
                <w:rFonts w:cs="仿宋_GB2312"/>
                <w:kern w:val="0"/>
                <w:sz w:val="24"/>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14:paraId="768D7F06" w14:textId="77777777" w:rsidR="00D82BF8" w:rsidRDefault="00D82BF8">
            <w:pPr>
              <w:widowControl/>
              <w:autoSpaceDE w:val="0"/>
              <w:spacing w:line="240" w:lineRule="auto"/>
              <w:ind w:firstLineChars="0" w:firstLine="0"/>
              <w:jc w:val="center"/>
              <w:rPr>
                <w:rFonts w:cs="仿宋_GB2312"/>
                <w:kern w:val="0"/>
                <w:sz w:val="24"/>
              </w:rPr>
            </w:pP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14:paraId="2D4EF7A0" w14:textId="77777777" w:rsidR="00D82BF8" w:rsidRDefault="00D82BF8">
            <w:pPr>
              <w:widowControl/>
              <w:autoSpaceDE w:val="0"/>
              <w:spacing w:line="240" w:lineRule="auto"/>
              <w:ind w:firstLineChars="0" w:firstLine="0"/>
              <w:jc w:val="center"/>
              <w:rPr>
                <w:rFonts w:cs="仿宋_GB2312"/>
                <w:kern w:val="0"/>
                <w:sz w:val="24"/>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14:paraId="497E8513" w14:textId="77777777" w:rsidR="00D82BF8" w:rsidRDefault="00D82BF8">
            <w:pPr>
              <w:widowControl/>
              <w:autoSpaceDE w:val="0"/>
              <w:spacing w:line="240" w:lineRule="auto"/>
              <w:ind w:firstLineChars="0" w:firstLine="0"/>
              <w:jc w:val="center"/>
              <w:rPr>
                <w:rFonts w:cs="仿宋_GB2312"/>
                <w:kern w:val="0"/>
                <w:sz w:val="24"/>
              </w:rPr>
            </w:pPr>
          </w:p>
        </w:tc>
        <w:tc>
          <w:tcPr>
            <w:tcW w:w="1093" w:type="dxa"/>
            <w:tcBorders>
              <w:top w:val="single" w:sz="4" w:space="0" w:color="auto"/>
              <w:left w:val="single" w:sz="4" w:space="0" w:color="auto"/>
              <w:bottom w:val="single" w:sz="4" w:space="0" w:color="auto"/>
              <w:right w:val="single" w:sz="4" w:space="0" w:color="auto"/>
              <w:tl2br w:val="nil"/>
              <w:tr2bl w:val="nil"/>
            </w:tcBorders>
            <w:vAlign w:val="center"/>
          </w:tcPr>
          <w:p w14:paraId="15C3FC7A" w14:textId="77777777" w:rsidR="00D82BF8" w:rsidRDefault="00D82BF8">
            <w:pPr>
              <w:widowControl/>
              <w:autoSpaceDE w:val="0"/>
              <w:spacing w:line="240" w:lineRule="auto"/>
              <w:ind w:firstLineChars="0" w:firstLine="0"/>
              <w:jc w:val="center"/>
              <w:rPr>
                <w:rFonts w:cs="仿宋_GB2312"/>
                <w:kern w:val="0"/>
                <w:sz w:val="24"/>
              </w:rPr>
            </w:pPr>
          </w:p>
        </w:tc>
      </w:tr>
    </w:tbl>
    <w:p w14:paraId="5B92A3A8" w14:textId="77777777" w:rsidR="00D82BF8" w:rsidRDefault="00000000">
      <w:pPr>
        <w:widowControl/>
        <w:spacing w:line="240" w:lineRule="auto"/>
        <w:ind w:firstLineChars="0" w:firstLine="0"/>
        <w:jc w:val="left"/>
        <w:rPr>
          <w:rFonts w:cs="仿宋_GB2312"/>
          <w:kern w:val="0"/>
          <w:sz w:val="24"/>
        </w:rPr>
      </w:pPr>
      <w:r>
        <w:rPr>
          <w:rFonts w:cs="仿宋_GB2312" w:hint="eastAsia"/>
          <w:kern w:val="0"/>
          <w:sz w:val="24"/>
          <w:lang w:bidi="ar"/>
        </w:rPr>
        <w:t>注：</w:t>
      </w:r>
    </w:p>
    <w:p w14:paraId="239D5AA5" w14:textId="77777777" w:rsidR="00D82BF8" w:rsidRDefault="00000000">
      <w:pPr>
        <w:widowControl/>
        <w:spacing w:line="240" w:lineRule="auto"/>
        <w:ind w:firstLineChars="0" w:firstLine="0"/>
        <w:jc w:val="left"/>
        <w:rPr>
          <w:rFonts w:cs="仿宋_GB2312"/>
          <w:kern w:val="0"/>
          <w:sz w:val="24"/>
        </w:rPr>
      </w:pPr>
      <w:r>
        <w:rPr>
          <w:rFonts w:eastAsia="Times New Roman" w:hint="eastAsia"/>
          <w:kern w:val="0"/>
          <w:sz w:val="24"/>
          <w:lang w:bidi="ar"/>
        </w:rPr>
        <w:t>1.</w:t>
      </w:r>
      <w:r>
        <w:rPr>
          <w:rFonts w:cs="仿宋_GB2312" w:hint="eastAsia"/>
          <w:kern w:val="0"/>
          <w:sz w:val="24"/>
          <w:lang w:bidi="ar"/>
        </w:rPr>
        <w:t>填列的基金应包括从申报机构设立</w:t>
      </w:r>
      <w:proofErr w:type="gramStart"/>
      <w:r>
        <w:rPr>
          <w:rFonts w:cs="仿宋_GB2312" w:hint="eastAsia"/>
          <w:kern w:val="0"/>
          <w:sz w:val="24"/>
          <w:lang w:bidi="ar"/>
        </w:rPr>
        <w:t>以来管理</w:t>
      </w:r>
      <w:proofErr w:type="gramEnd"/>
      <w:r>
        <w:rPr>
          <w:rFonts w:cs="仿宋_GB2312" w:hint="eastAsia"/>
          <w:kern w:val="0"/>
          <w:sz w:val="24"/>
          <w:lang w:bidi="ar"/>
        </w:rPr>
        <w:t>的全部基金，如有特殊情况请附详细说明。</w:t>
      </w:r>
    </w:p>
    <w:p w14:paraId="66AB3405" w14:textId="77777777" w:rsidR="00D82BF8" w:rsidRDefault="00000000">
      <w:pPr>
        <w:widowControl/>
        <w:spacing w:line="240" w:lineRule="auto"/>
        <w:ind w:firstLineChars="0" w:firstLine="0"/>
        <w:jc w:val="left"/>
        <w:rPr>
          <w:rFonts w:cs="仿宋_GB2312"/>
          <w:kern w:val="0"/>
          <w:sz w:val="24"/>
        </w:rPr>
      </w:pPr>
      <w:r>
        <w:rPr>
          <w:rFonts w:eastAsia="Times New Roman" w:hint="eastAsia"/>
          <w:kern w:val="0"/>
          <w:sz w:val="24"/>
          <w:lang w:bidi="ar"/>
        </w:rPr>
        <w:t>2.</w:t>
      </w:r>
      <w:r>
        <w:rPr>
          <w:rFonts w:cs="仿宋_GB2312" w:hint="eastAsia"/>
          <w:kern w:val="0"/>
          <w:sz w:val="24"/>
          <w:lang w:bidi="ar"/>
        </w:rPr>
        <w:t>“基金名称”“主要投资项目名称”请填写全称。</w:t>
      </w:r>
    </w:p>
    <w:p w14:paraId="50F799FA" w14:textId="77777777" w:rsidR="00D82BF8" w:rsidRDefault="00000000">
      <w:pPr>
        <w:widowControl/>
        <w:spacing w:line="240" w:lineRule="auto"/>
        <w:ind w:firstLineChars="0" w:firstLine="0"/>
        <w:jc w:val="left"/>
        <w:rPr>
          <w:rFonts w:cs="仿宋_GB2312"/>
          <w:kern w:val="0"/>
          <w:sz w:val="24"/>
        </w:rPr>
      </w:pPr>
      <w:r>
        <w:rPr>
          <w:rFonts w:eastAsia="Times New Roman" w:hint="eastAsia"/>
          <w:kern w:val="0"/>
          <w:sz w:val="24"/>
          <w:lang w:bidi="ar"/>
        </w:rPr>
        <w:t>3.</w:t>
      </w:r>
      <w:r>
        <w:rPr>
          <w:rFonts w:cs="仿宋_GB2312" w:hint="eastAsia"/>
          <w:kern w:val="0"/>
          <w:sz w:val="24"/>
          <w:lang w:bidi="ar"/>
        </w:rPr>
        <w:t>“基金状态”请填写投资期、退出期（含延长期）、已退出等。</w:t>
      </w:r>
    </w:p>
    <w:p w14:paraId="45DAF6D1" w14:textId="77777777" w:rsidR="00D82BF8" w:rsidRDefault="00000000">
      <w:pPr>
        <w:widowControl/>
        <w:spacing w:line="240" w:lineRule="auto"/>
        <w:ind w:firstLineChars="0" w:firstLine="0"/>
        <w:jc w:val="left"/>
        <w:rPr>
          <w:rFonts w:cs="仿宋_GB2312"/>
          <w:kern w:val="0"/>
          <w:sz w:val="24"/>
        </w:rPr>
      </w:pPr>
      <w:r>
        <w:rPr>
          <w:rFonts w:eastAsia="Times New Roman" w:hint="eastAsia"/>
          <w:kern w:val="0"/>
          <w:sz w:val="24"/>
          <w:lang w:bidi="ar"/>
        </w:rPr>
        <w:t>4.</w:t>
      </w:r>
      <w:r>
        <w:rPr>
          <w:rFonts w:cs="仿宋_GB2312" w:hint="eastAsia"/>
          <w:kern w:val="0"/>
          <w:sz w:val="24"/>
          <w:lang w:bidi="ar"/>
        </w:rPr>
        <w:t>资金回流率计算应提供相应证明材料及测算数据。</w:t>
      </w:r>
    </w:p>
    <w:p w14:paraId="7C3B9873" w14:textId="77777777" w:rsidR="00D82BF8" w:rsidRDefault="00000000">
      <w:pPr>
        <w:widowControl/>
        <w:spacing w:line="240" w:lineRule="auto"/>
        <w:ind w:firstLineChars="0" w:firstLine="0"/>
        <w:jc w:val="left"/>
        <w:rPr>
          <w:rFonts w:cs="仿宋_GB2312"/>
          <w:kern w:val="0"/>
          <w:sz w:val="24"/>
        </w:rPr>
      </w:pPr>
      <w:r>
        <w:rPr>
          <w:rFonts w:eastAsia="Times New Roman" w:hint="eastAsia"/>
          <w:kern w:val="0"/>
          <w:sz w:val="24"/>
          <w:lang w:bidi="ar"/>
        </w:rPr>
        <w:t>5.</w:t>
      </w:r>
      <w:r>
        <w:rPr>
          <w:rFonts w:cs="仿宋_GB2312" w:hint="eastAsia"/>
          <w:kern w:val="0"/>
          <w:sz w:val="24"/>
          <w:lang w:bidi="ar"/>
        </w:rPr>
        <w:t>基金资金回流率</w:t>
      </w:r>
      <w:r>
        <w:rPr>
          <w:rFonts w:eastAsia="Times New Roman" w:hint="eastAsia"/>
          <w:kern w:val="0"/>
          <w:sz w:val="24"/>
          <w:lang w:bidi="ar"/>
        </w:rPr>
        <w:t>=</w:t>
      </w:r>
      <w:r>
        <w:rPr>
          <w:rFonts w:cs="仿宋_GB2312" w:hint="eastAsia"/>
          <w:kern w:val="0"/>
          <w:sz w:val="24"/>
          <w:lang w:bidi="ar"/>
        </w:rPr>
        <w:t>基金累计向出资人分配金额</w:t>
      </w:r>
      <w:r>
        <w:rPr>
          <w:rFonts w:eastAsia="Times New Roman" w:hint="eastAsia"/>
          <w:kern w:val="0"/>
          <w:sz w:val="24"/>
          <w:lang w:bidi="ar"/>
        </w:rPr>
        <w:t>/</w:t>
      </w:r>
      <w:r>
        <w:rPr>
          <w:rFonts w:cs="仿宋_GB2312" w:hint="eastAsia"/>
          <w:kern w:val="0"/>
          <w:sz w:val="24"/>
          <w:lang w:bidi="ar"/>
        </w:rPr>
        <w:t>出资人实缴金额，按基金实缴金额加权计算，</w:t>
      </w:r>
      <w:r>
        <w:rPr>
          <w:rFonts w:cs="仿宋_GB2312"/>
          <w:kern w:val="0"/>
          <w:sz w:val="24"/>
        </w:rPr>
        <w:t>持有的</w:t>
      </w:r>
      <w:r>
        <w:rPr>
          <w:rFonts w:cs="仿宋_GB2312"/>
          <w:kern w:val="0"/>
          <w:sz w:val="24"/>
        </w:rPr>
        <w:t xml:space="preserve"> IPO </w:t>
      </w:r>
      <w:r>
        <w:rPr>
          <w:rFonts w:cs="仿宋_GB2312"/>
          <w:kern w:val="0"/>
          <w:sz w:val="24"/>
        </w:rPr>
        <w:t>流通市值视同投资收益</w:t>
      </w:r>
      <w:r>
        <w:rPr>
          <w:rFonts w:cs="仿宋_GB2312" w:hint="eastAsia"/>
          <w:kern w:val="0"/>
          <w:sz w:val="24"/>
          <w:lang w:bidi="ar"/>
        </w:rPr>
        <w:t>。</w:t>
      </w:r>
    </w:p>
    <w:p w14:paraId="15545C88" w14:textId="77777777" w:rsidR="00D82BF8" w:rsidRDefault="00000000">
      <w:pPr>
        <w:widowControl/>
        <w:autoSpaceDE w:val="0"/>
        <w:spacing w:line="240" w:lineRule="auto"/>
        <w:ind w:left="480" w:hangingChars="200" w:hanging="480"/>
        <w:jc w:val="left"/>
        <w:rPr>
          <w:rFonts w:cs="仿宋_GB2312"/>
          <w:kern w:val="0"/>
          <w:sz w:val="24"/>
          <w:lang w:bidi="ar"/>
        </w:rPr>
        <w:sectPr w:rsidR="00D82BF8">
          <w:pgSz w:w="16838" w:h="11906" w:orient="landscape"/>
          <w:pgMar w:top="1800" w:right="1440" w:bottom="1800" w:left="1440" w:header="851" w:footer="992" w:gutter="0"/>
          <w:cols w:space="720"/>
          <w:docGrid w:type="lines" w:linePitch="435"/>
        </w:sectPr>
      </w:pPr>
      <w:r>
        <w:rPr>
          <w:rFonts w:eastAsia="Times New Roman" w:hint="eastAsia"/>
          <w:kern w:val="0"/>
          <w:sz w:val="24"/>
          <w:lang w:bidi="ar"/>
        </w:rPr>
        <w:t>6.</w:t>
      </w:r>
      <w:r>
        <w:rPr>
          <w:rFonts w:cs="仿宋_GB2312" w:hint="eastAsia"/>
          <w:kern w:val="0"/>
          <w:sz w:val="24"/>
          <w:lang w:bidi="ar"/>
        </w:rPr>
        <w:t>数据截至</w:t>
      </w:r>
      <w:r>
        <w:rPr>
          <w:rFonts w:eastAsia="Times New Roman" w:hint="eastAsia"/>
          <w:kern w:val="0"/>
          <w:sz w:val="24"/>
          <w:lang w:bidi="ar"/>
        </w:rPr>
        <w:t>2022</w:t>
      </w:r>
      <w:r>
        <w:rPr>
          <w:rFonts w:cs="仿宋_GB2312" w:hint="eastAsia"/>
          <w:kern w:val="0"/>
          <w:sz w:val="24"/>
          <w:lang w:bidi="ar"/>
        </w:rPr>
        <w:t>年</w:t>
      </w:r>
      <w:r>
        <w:rPr>
          <w:rFonts w:eastAsia="Times New Roman"/>
          <w:kern w:val="0"/>
          <w:sz w:val="24"/>
          <w:lang w:bidi="ar"/>
        </w:rPr>
        <w:t>9</w:t>
      </w:r>
      <w:r>
        <w:rPr>
          <w:rFonts w:cs="仿宋_GB2312" w:hint="eastAsia"/>
          <w:kern w:val="0"/>
          <w:sz w:val="24"/>
          <w:lang w:bidi="ar"/>
        </w:rPr>
        <w:t>月</w:t>
      </w:r>
      <w:r>
        <w:rPr>
          <w:rFonts w:eastAsia="Times New Roman" w:hint="eastAsia"/>
          <w:kern w:val="0"/>
          <w:sz w:val="24"/>
          <w:lang w:bidi="ar"/>
        </w:rPr>
        <w:t>3</w:t>
      </w:r>
      <w:r>
        <w:rPr>
          <w:rFonts w:eastAsia="Times New Roman"/>
          <w:kern w:val="0"/>
          <w:sz w:val="24"/>
          <w:lang w:bidi="ar"/>
        </w:rPr>
        <w:t>0</w:t>
      </w:r>
      <w:r>
        <w:rPr>
          <w:rFonts w:cs="仿宋_GB2312" w:hint="eastAsia"/>
          <w:kern w:val="0"/>
          <w:sz w:val="24"/>
          <w:lang w:bidi="ar"/>
        </w:rPr>
        <w:t>日。</w:t>
      </w:r>
    </w:p>
    <w:p w14:paraId="606E7E7C"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8</w:t>
      </w:r>
    </w:p>
    <w:p w14:paraId="09F733EA"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w:t>
      </w:r>
      <w:r>
        <w:rPr>
          <w:rFonts w:eastAsia="方正小标宋简体" w:cs="方正小标宋简体" w:hint="eastAsia"/>
          <w:b w:val="0"/>
          <w:kern w:val="0"/>
          <w:sz w:val="36"/>
          <w:szCs w:val="36"/>
          <w:lang w:bidi="ar"/>
        </w:rPr>
        <w:t>/</w:t>
      </w:r>
      <w:r>
        <w:rPr>
          <w:rFonts w:eastAsia="方正小标宋简体" w:cs="方正小标宋简体" w:hint="eastAsia"/>
          <w:b w:val="0"/>
          <w:kern w:val="0"/>
          <w:sz w:val="36"/>
          <w:szCs w:val="36"/>
          <w:lang w:bidi="ar"/>
        </w:rPr>
        <w:t>管理团队成员成功投资案例表</w:t>
      </w:r>
    </w:p>
    <w:tbl>
      <w:tblPr>
        <w:tblW w:w="13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6"/>
        <w:gridCol w:w="1344"/>
        <w:gridCol w:w="1146"/>
        <w:gridCol w:w="1249"/>
        <w:gridCol w:w="883"/>
        <w:gridCol w:w="864"/>
        <w:gridCol w:w="922"/>
        <w:gridCol w:w="931"/>
        <w:gridCol w:w="1173"/>
        <w:gridCol w:w="855"/>
        <w:gridCol w:w="777"/>
        <w:gridCol w:w="722"/>
        <w:gridCol w:w="1028"/>
        <w:gridCol w:w="1351"/>
      </w:tblGrid>
      <w:tr w:rsidR="00D82BF8" w14:paraId="2DCF9C9D" w14:textId="77777777">
        <w:trPr>
          <w:trHeight w:val="721"/>
          <w:jc w:val="center"/>
        </w:trPr>
        <w:tc>
          <w:tcPr>
            <w:tcW w:w="686" w:type="dxa"/>
            <w:tcBorders>
              <w:top w:val="single" w:sz="4" w:space="0" w:color="auto"/>
              <w:left w:val="single" w:sz="4" w:space="0" w:color="auto"/>
              <w:bottom w:val="single" w:sz="4" w:space="0" w:color="auto"/>
              <w:right w:val="single" w:sz="4" w:space="0" w:color="auto"/>
              <w:tl2br w:val="nil"/>
              <w:tr2bl w:val="nil"/>
            </w:tcBorders>
            <w:vAlign w:val="center"/>
          </w:tcPr>
          <w:p w14:paraId="6B8F5BD1"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序号</w:t>
            </w: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75C24986"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项目</w:t>
            </w:r>
          </w:p>
          <w:p w14:paraId="398B8966"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名称</w:t>
            </w:r>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14:paraId="3922E14D"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所属基金名称</w:t>
            </w:r>
          </w:p>
        </w:tc>
        <w:tc>
          <w:tcPr>
            <w:tcW w:w="1249" w:type="dxa"/>
            <w:tcBorders>
              <w:top w:val="single" w:sz="4" w:space="0" w:color="auto"/>
              <w:left w:val="single" w:sz="4" w:space="0" w:color="auto"/>
              <w:bottom w:val="single" w:sz="4" w:space="0" w:color="auto"/>
              <w:right w:val="single" w:sz="4" w:space="0" w:color="auto"/>
              <w:tl2br w:val="nil"/>
              <w:tr2bl w:val="nil"/>
            </w:tcBorders>
            <w:vAlign w:val="center"/>
          </w:tcPr>
          <w:p w14:paraId="0A2A193F"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所属基金</w:t>
            </w:r>
          </w:p>
          <w:p w14:paraId="0C174A4D"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管理机构</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748A193A"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投资</w:t>
            </w:r>
          </w:p>
          <w:p w14:paraId="70F6BB2E"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时间</w:t>
            </w:r>
          </w:p>
        </w:tc>
        <w:tc>
          <w:tcPr>
            <w:tcW w:w="864" w:type="dxa"/>
            <w:tcBorders>
              <w:top w:val="single" w:sz="4" w:space="0" w:color="auto"/>
              <w:left w:val="single" w:sz="4" w:space="0" w:color="auto"/>
              <w:bottom w:val="single" w:sz="4" w:space="0" w:color="auto"/>
              <w:right w:val="single" w:sz="4" w:space="0" w:color="auto"/>
              <w:tl2br w:val="nil"/>
              <w:tr2bl w:val="nil"/>
            </w:tcBorders>
            <w:vAlign w:val="center"/>
          </w:tcPr>
          <w:p w14:paraId="4477D051"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投资</w:t>
            </w:r>
          </w:p>
          <w:p w14:paraId="437F8FF6"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年限</w:t>
            </w:r>
          </w:p>
        </w:tc>
        <w:tc>
          <w:tcPr>
            <w:tcW w:w="922" w:type="dxa"/>
            <w:tcBorders>
              <w:top w:val="single" w:sz="4" w:space="0" w:color="auto"/>
              <w:left w:val="single" w:sz="4" w:space="0" w:color="auto"/>
              <w:bottom w:val="single" w:sz="4" w:space="0" w:color="auto"/>
              <w:right w:val="single" w:sz="4" w:space="0" w:color="auto"/>
              <w:tl2br w:val="nil"/>
              <w:tr2bl w:val="nil"/>
            </w:tcBorders>
            <w:vAlign w:val="center"/>
          </w:tcPr>
          <w:p w14:paraId="0FC2B6B9"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所属</w:t>
            </w:r>
          </w:p>
          <w:p w14:paraId="3BE88F54"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行业</w:t>
            </w:r>
          </w:p>
        </w:tc>
        <w:tc>
          <w:tcPr>
            <w:tcW w:w="931" w:type="dxa"/>
            <w:tcBorders>
              <w:top w:val="single" w:sz="4" w:space="0" w:color="auto"/>
              <w:left w:val="single" w:sz="4" w:space="0" w:color="auto"/>
              <w:bottom w:val="single" w:sz="4" w:space="0" w:color="auto"/>
              <w:right w:val="single" w:sz="4" w:space="0" w:color="auto"/>
              <w:tl2br w:val="nil"/>
              <w:tr2bl w:val="nil"/>
            </w:tcBorders>
            <w:vAlign w:val="center"/>
          </w:tcPr>
          <w:p w14:paraId="63CF653A"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项目</w:t>
            </w:r>
          </w:p>
          <w:p w14:paraId="266B4880"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地点</w:t>
            </w:r>
          </w:p>
        </w:tc>
        <w:tc>
          <w:tcPr>
            <w:tcW w:w="1173" w:type="dxa"/>
            <w:tcBorders>
              <w:top w:val="single" w:sz="4" w:space="0" w:color="auto"/>
              <w:left w:val="single" w:sz="4" w:space="0" w:color="auto"/>
              <w:bottom w:val="single" w:sz="4" w:space="0" w:color="auto"/>
              <w:right w:val="single" w:sz="4" w:space="0" w:color="auto"/>
              <w:tl2br w:val="nil"/>
              <w:tr2bl w:val="nil"/>
            </w:tcBorders>
            <w:vAlign w:val="center"/>
          </w:tcPr>
          <w:p w14:paraId="7CC91596"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投资金额</w:t>
            </w:r>
            <w:r>
              <w:rPr>
                <w:rFonts w:eastAsia="黑体" w:cs="黑体" w:hint="eastAsia"/>
                <w:sz w:val="24"/>
                <w:lang w:bidi="ar"/>
              </w:rPr>
              <w:t>(</w:t>
            </w:r>
            <w:r>
              <w:rPr>
                <w:rFonts w:eastAsia="黑体" w:cs="黑体" w:hint="eastAsia"/>
                <w:sz w:val="24"/>
                <w:lang w:bidi="ar"/>
              </w:rPr>
              <w:t>万元</w:t>
            </w:r>
            <w:r>
              <w:rPr>
                <w:rFonts w:eastAsia="黑体" w:cs="黑体" w:hint="eastAsia"/>
                <w:sz w:val="24"/>
                <w:lang w:bidi="ar"/>
              </w:rPr>
              <w:t>)</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14:paraId="494E1972"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退出</w:t>
            </w:r>
          </w:p>
          <w:p w14:paraId="5433114A"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情况</w:t>
            </w: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14:paraId="462B2CC8"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退出</w:t>
            </w:r>
          </w:p>
          <w:p w14:paraId="0161D9E3"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方式</w:t>
            </w:r>
          </w:p>
        </w:tc>
        <w:tc>
          <w:tcPr>
            <w:tcW w:w="722" w:type="dxa"/>
            <w:tcBorders>
              <w:top w:val="single" w:sz="4" w:space="0" w:color="auto"/>
              <w:left w:val="single" w:sz="4" w:space="0" w:color="auto"/>
              <w:bottom w:val="single" w:sz="4" w:space="0" w:color="auto"/>
              <w:right w:val="single" w:sz="4" w:space="0" w:color="auto"/>
              <w:tl2br w:val="nil"/>
              <w:tr2bl w:val="nil"/>
            </w:tcBorders>
            <w:vAlign w:val="center"/>
          </w:tcPr>
          <w:p w14:paraId="21F09C27"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是否</w:t>
            </w:r>
          </w:p>
          <w:p w14:paraId="26A350F9" w14:textId="77777777" w:rsidR="00D82BF8" w:rsidRDefault="00000000">
            <w:pPr>
              <w:autoSpaceDE w:val="0"/>
              <w:snapToGrid w:val="0"/>
              <w:spacing w:line="240" w:lineRule="auto"/>
              <w:ind w:firstLineChars="0" w:firstLine="0"/>
              <w:jc w:val="center"/>
              <w:rPr>
                <w:rFonts w:eastAsia="黑体" w:cs="黑体"/>
                <w:sz w:val="24"/>
              </w:rPr>
            </w:pPr>
            <w:proofErr w:type="gramStart"/>
            <w:r>
              <w:rPr>
                <w:rFonts w:eastAsia="黑体" w:cs="黑体" w:hint="eastAsia"/>
                <w:sz w:val="24"/>
                <w:lang w:bidi="ar"/>
              </w:rPr>
              <w:t>领投</w:t>
            </w:r>
            <w:proofErr w:type="gramEnd"/>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62662667" w14:textId="77777777" w:rsidR="00D82BF8" w:rsidRDefault="00000000">
            <w:pPr>
              <w:autoSpaceDE w:val="0"/>
              <w:snapToGrid w:val="0"/>
              <w:spacing w:line="240" w:lineRule="auto"/>
              <w:ind w:firstLineChars="0" w:firstLine="0"/>
              <w:jc w:val="center"/>
              <w:rPr>
                <w:rFonts w:eastAsia="黑体" w:cs="黑体"/>
                <w:sz w:val="24"/>
              </w:rPr>
            </w:pPr>
            <w:r>
              <w:rPr>
                <w:rFonts w:eastAsia="黑体" w:cs="黑体" w:hint="eastAsia"/>
                <w:sz w:val="24"/>
                <w:lang w:bidi="ar"/>
              </w:rPr>
              <w:t>投资回报倍数</w:t>
            </w:r>
          </w:p>
        </w:tc>
        <w:tc>
          <w:tcPr>
            <w:tcW w:w="1351" w:type="dxa"/>
            <w:tcBorders>
              <w:top w:val="single" w:sz="4" w:space="0" w:color="auto"/>
              <w:left w:val="single" w:sz="4" w:space="0" w:color="auto"/>
              <w:bottom w:val="single" w:sz="4" w:space="0" w:color="auto"/>
              <w:right w:val="single" w:sz="4" w:space="0" w:color="auto"/>
              <w:tl2br w:val="nil"/>
              <w:tr2bl w:val="nil"/>
            </w:tcBorders>
            <w:vAlign w:val="center"/>
          </w:tcPr>
          <w:p w14:paraId="03DC199F" w14:textId="77777777" w:rsidR="00D82BF8" w:rsidRDefault="00000000">
            <w:pPr>
              <w:autoSpaceDE w:val="0"/>
              <w:snapToGrid w:val="0"/>
              <w:spacing w:line="240" w:lineRule="auto"/>
              <w:ind w:firstLineChars="0" w:firstLine="0"/>
              <w:jc w:val="center"/>
              <w:rPr>
                <w:rFonts w:eastAsia="黑体" w:cs="黑体"/>
                <w:sz w:val="24"/>
              </w:rPr>
            </w:pPr>
            <w:proofErr w:type="gramStart"/>
            <w:r>
              <w:rPr>
                <w:rFonts w:eastAsia="黑体" w:cs="黑体" w:hint="eastAsia"/>
                <w:sz w:val="24"/>
                <w:lang w:bidi="ar"/>
              </w:rPr>
              <w:t>年化收益率</w:t>
            </w:r>
            <w:proofErr w:type="gramEnd"/>
            <w:r>
              <w:rPr>
                <w:rFonts w:eastAsia="黑体" w:cs="黑体" w:hint="eastAsia"/>
                <w:sz w:val="24"/>
                <w:lang w:bidi="ar"/>
              </w:rPr>
              <w:t>（单利）</w:t>
            </w:r>
          </w:p>
        </w:tc>
      </w:tr>
      <w:tr w:rsidR="00D82BF8" w14:paraId="1ABEECC2" w14:textId="77777777">
        <w:trPr>
          <w:trHeight w:val="474"/>
          <w:jc w:val="center"/>
        </w:trPr>
        <w:tc>
          <w:tcPr>
            <w:tcW w:w="686" w:type="dxa"/>
            <w:tcBorders>
              <w:top w:val="single" w:sz="4" w:space="0" w:color="auto"/>
              <w:left w:val="single" w:sz="4" w:space="0" w:color="auto"/>
              <w:bottom w:val="single" w:sz="4" w:space="0" w:color="auto"/>
              <w:right w:val="single" w:sz="4" w:space="0" w:color="auto"/>
              <w:tl2br w:val="nil"/>
              <w:tr2bl w:val="nil"/>
            </w:tcBorders>
            <w:vAlign w:val="center"/>
          </w:tcPr>
          <w:p w14:paraId="10B80130" w14:textId="77777777" w:rsidR="00D82BF8" w:rsidRDefault="00D82BF8">
            <w:pPr>
              <w:autoSpaceDE w:val="0"/>
              <w:spacing w:line="240" w:lineRule="auto"/>
              <w:ind w:firstLineChars="0" w:firstLine="0"/>
              <w:jc w:val="center"/>
              <w:rPr>
                <w:rFonts w:cs="仿宋_GB2312"/>
                <w:sz w:val="24"/>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7E125338" w14:textId="77777777" w:rsidR="00D82BF8" w:rsidRDefault="00D82BF8">
            <w:pPr>
              <w:autoSpaceDE w:val="0"/>
              <w:spacing w:line="240" w:lineRule="auto"/>
              <w:ind w:firstLineChars="0" w:firstLine="0"/>
              <w:jc w:val="center"/>
              <w:rPr>
                <w:rFonts w:cs="仿宋_GB2312"/>
                <w:sz w:val="24"/>
              </w:rPr>
            </w:pPr>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14:paraId="200F81CF" w14:textId="77777777" w:rsidR="00D82BF8" w:rsidRDefault="00D82BF8">
            <w:pPr>
              <w:autoSpaceDE w:val="0"/>
              <w:spacing w:line="240" w:lineRule="auto"/>
              <w:ind w:firstLineChars="0" w:firstLine="0"/>
              <w:jc w:val="center"/>
              <w:rPr>
                <w:rFonts w:cs="仿宋_GB2312"/>
                <w:sz w:val="24"/>
              </w:rPr>
            </w:pPr>
          </w:p>
        </w:tc>
        <w:tc>
          <w:tcPr>
            <w:tcW w:w="1249" w:type="dxa"/>
            <w:tcBorders>
              <w:top w:val="single" w:sz="4" w:space="0" w:color="auto"/>
              <w:left w:val="single" w:sz="4" w:space="0" w:color="auto"/>
              <w:bottom w:val="single" w:sz="4" w:space="0" w:color="auto"/>
              <w:right w:val="single" w:sz="4" w:space="0" w:color="auto"/>
              <w:tl2br w:val="nil"/>
              <w:tr2bl w:val="nil"/>
            </w:tcBorders>
            <w:vAlign w:val="center"/>
          </w:tcPr>
          <w:p w14:paraId="0DF39C6C" w14:textId="77777777" w:rsidR="00D82BF8" w:rsidRDefault="00D82BF8">
            <w:pPr>
              <w:autoSpaceDE w:val="0"/>
              <w:spacing w:line="240" w:lineRule="auto"/>
              <w:ind w:firstLineChars="0" w:firstLine="0"/>
              <w:jc w:val="center"/>
              <w:rPr>
                <w:rFonts w:cs="仿宋_GB2312"/>
                <w:sz w:val="24"/>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55C493E1" w14:textId="77777777" w:rsidR="00D82BF8" w:rsidRDefault="00D82BF8">
            <w:pPr>
              <w:autoSpaceDE w:val="0"/>
              <w:spacing w:line="240" w:lineRule="auto"/>
              <w:ind w:firstLineChars="0" w:firstLine="0"/>
              <w:jc w:val="center"/>
              <w:rPr>
                <w:rFonts w:cs="仿宋_GB2312"/>
                <w:sz w:val="24"/>
              </w:rPr>
            </w:pPr>
          </w:p>
        </w:tc>
        <w:tc>
          <w:tcPr>
            <w:tcW w:w="864" w:type="dxa"/>
            <w:tcBorders>
              <w:top w:val="single" w:sz="4" w:space="0" w:color="auto"/>
              <w:left w:val="single" w:sz="4" w:space="0" w:color="auto"/>
              <w:bottom w:val="single" w:sz="4" w:space="0" w:color="auto"/>
              <w:right w:val="single" w:sz="4" w:space="0" w:color="auto"/>
              <w:tl2br w:val="nil"/>
              <w:tr2bl w:val="nil"/>
            </w:tcBorders>
            <w:vAlign w:val="center"/>
          </w:tcPr>
          <w:p w14:paraId="716A04DD" w14:textId="77777777" w:rsidR="00D82BF8" w:rsidRDefault="00D82BF8">
            <w:pPr>
              <w:autoSpaceDE w:val="0"/>
              <w:spacing w:line="240" w:lineRule="auto"/>
              <w:ind w:firstLineChars="0" w:firstLine="0"/>
              <w:jc w:val="center"/>
              <w:rPr>
                <w:rFonts w:cs="仿宋_GB2312"/>
                <w:sz w:val="24"/>
              </w:rPr>
            </w:pPr>
          </w:p>
        </w:tc>
        <w:tc>
          <w:tcPr>
            <w:tcW w:w="922" w:type="dxa"/>
            <w:tcBorders>
              <w:top w:val="single" w:sz="4" w:space="0" w:color="auto"/>
              <w:left w:val="single" w:sz="4" w:space="0" w:color="auto"/>
              <w:bottom w:val="single" w:sz="4" w:space="0" w:color="auto"/>
              <w:right w:val="single" w:sz="4" w:space="0" w:color="auto"/>
              <w:tl2br w:val="nil"/>
              <w:tr2bl w:val="nil"/>
            </w:tcBorders>
            <w:vAlign w:val="center"/>
          </w:tcPr>
          <w:p w14:paraId="0B49823B" w14:textId="77777777" w:rsidR="00D82BF8" w:rsidRDefault="00D82BF8">
            <w:pPr>
              <w:autoSpaceDE w:val="0"/>
              <w:spacing w:line="240" w:lineRule="auto"/>
              <w:ind w:firstLineChars="0" w:firstLine="0"/>
              <w:jc w:val="center"/>
              <w:rPr>
                <w:rFonts w:cs="仿宋_GB2312"/>
                <w:sz w:val="24"/>
              </w:rPr>
            </w:pPr>
          </w:p>
        </w:tc>
        <w:tc>
          <w:tcPr>
            <w:tcW w:w="931" w:type="dxa"/>
            <w:tcBorders>
              <w:top w:val="single" w:sz="4" w:space="0" w:color="auto"/>
              <w:left w:val="single" w:sz="4" w:space="0" w:color="auto"/>
              <w:bottom w:val="single" w:sz="4" w:space="0" w:color="auto"/>
              <w:right w:val="single" w:sz="4" w:space="0" w:color="auto"/>
              <w:tl2br w:val="nil"/>
              <w:tr2bl w:val="nil"/>
            </w:tcBorders>
            <w:vAlign w:val="center"/>
          </w:tcPr>
          <w:p w14:paraId="1E15D34C" w14:textId="77777777" w:rsidR="00D82BF8" w:rsidRDefault="00D82BF8">
            <w:pPr>
              <w:autoSpaceDE w:val="0"/>
              <w:spacing w:line="240" w:lineRule="auto"/>
              <w:ind w:firstLineChars="0" w:firstLine="0"/>
              <w:jc w:val="center"/>
              <w:rPr>
                <w:rFonts w:cs="仿宋_GB2312"/>
                <w:sz w:val="24"/>
              </w:rPr>
            </w:pPr>
          </w:p>
        </w:tc>
        <w:tc>
          <w:tcPr>
            <w:tcW w:w="1173" w:type="dxa"/>
            <w:tcBorders>
              <w:top w:val="single" w:sz="4" w:space="0" w:color="auto"/>
              <w:left w:val="single" w:sz="4" w:space="0" w:color="auto"/>
              <w:bottom w:val="single" w:sz="4" w:space="0" w:color="auto"/>
              <w:right w:val="single" w:sz="4" w:space="0" w:color="auto"/>
              <w:tl2br w:val="nil"/>
              <w:tr2bl w:val="nil"/>
            </w:tcBorders>
            <w:vAlign w:val="center"/>
          </w:tcPr>
          <w:p w14:paraId="4657D77C" w14:textId="77777777" w:rsidR="00D82BF8" w:rsidRDefault="00D82BF8">
            <w:pPr>
              <w:autoSpaceDE w:val="0"/>
              <w:spacing w:line="240" w:lineRule="auto"/>
              <w:ind w:firstLineChars="0" w:firstLine="0"/>
              <w:jc w:val="center"/>
              <w:rPr>
                <w:rFonts w:cs="仿宋_GB2312"/>
                <w:sz w:val="24"/>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14:paraId="32F297D3" w14:textId="77777777" w:rsidR="00D82BF8" w:rsidRDefault="00D82BF8">
            <w:pPr>
              <w:autoSpaceDE w:val="0"/>
              <w:spacing w:line="240" w:lineRule="auto"/>
              <w:ind w:firstLineChars="0" w:firstLine="0"/>
              <w:jc w:val="center"/>
              <w:rPr>
                <w:rFonts w:cs="仿宋_GB2312"/>
                <w:sz w:val="24"/>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14:paraId="1FB74316" w14:textId="77777777" w:rsidR="00D82BF8" w:rsidRDefault="00D82BF8">
            <w:pPr>
              <w:autoSpaceDE w:val="0"/>
              <w:spacing w:line="240" w:lineRule="auto"/>
              <w:ind w:firstLineChars="0" w:firstLine="0"/>
              <w:jc w:val="center"/>
              <w:rPr>
                <w:rFonts w:cs="仿宋_GB2312"/>
                <w:sz w:val="24"/>
              </w:rPr>
            </w:pPr>
          </w:p>
        </w:tc>
        <w:tc>
          <w:tcPr>
            <w:tcW w:w="722" w:type="dxa"/>
            <w:tcBorders>
              <w:top w:val="single" w:sz="4" w:space="0" w:color="auto"/>
              <w:left w:val="single" w:sz="4" w:space="0" w:color="auto"/>
              <w:bottom w:val="single" w:sz="4" w:space="0" w:color="auto"/>
              <w:right w:val="single" w:sz="4" w:space="0" w:color="auto"/>
              <w:tl2br w:val="nil"/>
              <w:tr2bl w:val="nil"/>
            </w:tcBorders>
            <w:vAlign w:val="center"/>
          </w:tcPr>
          <w:p w14:paraId="549556C4" w14:textId="77777777" w:rsidR="00D82BF8" w:rsidRDefault="00D82BF8">
            <w:pPr>
              <w:autoSpaceDE w:val="0"/>
              <w:spacing w:line="240" w:lineRule="auto"/>
              <w:ind w:firstLineChars="0" w:firstLine="0"/>
              <w:jc w:val="center"/>
              <w:rPr>
                <w:rFonts w:cs="仿宋_GB2312"/>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002E8AC1" w14:textId="77777777" w:rsidR="00D82BF8" w:rsidRDefault="00D82BF8">
            <w:pPr>
              <w:autoSpaceDE w:val="0"/>
              <w:spacing w:line="240" w:lineRule="auto"/>
              <w:ind w:firstLineChars="0" w:firstLine="0"/>
              <w:jc w:val="center"/>
              <w:rPr>
                <w:rFonts w:cs="仿宋_GB2312"/>
                <w:sz w:val="24"/>
              </w:rPr>
            </w:pPr>
          </w:p>
        </w:tc>
        <w:tc>
          <w:tcPr>
            <w:tcW w:w="1351" w:type="dxa"/>
            <w:tcBorders>
              <w:top w:val="single" w:sz="4" w:space="0" w:color="auto"/>
              <w:left w:val="single" w:sz="4" w:space="0" w:color="auto"/>
              <w:bottom w:val="single" w:sz="4" w:space="0" w:color="auto"/>
              <w:right w:val="single" w:sz="4" w:space="0" w:color="auto"/>
              <w:tl2br w:val="nil"/>
              <w:tr2bl w:val="nil"/>
            </w:tcBorders>
            <w:vAlign w:val="center"/>
          </w:tcPr>
          <w:p w14:paraId="148DB0A9" w14:textId="77777777" w:rsidR="00D82BF8" w:rsidRDefault="00D82BF8">
            <w:pPr>
              <w:autoSpaceDE w:val="0"/>
              <w:spacing w:line="240" w:lineRule="auto"/>
              <w:ind w:firstLineChars="0" w:firstLine="0"/>
              <w:jc w:val="center"/>
              <w:rPr>
                <w:rFonts w:cs="仿宋_GB2312"/>
                <w:sz w:val="24"/>
              </w:rPr>
            </w:pPr>
          </w:p>
        </w:tc>
      </w:tr>
      <w:tr w:rsidR="00D82BF8" w14:paraId="2E157A82" w14:textId="77777777">
        <w:trPr>
          <w:trHeight w:val="474"/>
          <w:jc w:val="center"/>
        </w:trPr>
        <w:tc>
          <w:tcPr>
            <w:tcW w:w="686" w:type="dxa"/>
            <w:tcBorders>
              <w:top w:val="single" w:sz="4" w:space="0" w:color="auto"/>
              <w:left w:val="single" w:sz="4" w:space="0" w:color="auto"/>
              <w:bottom w:val="single" w:sz="4" w:space="0" w:color="auto"/>
              <w:right w:val="single" w:sz="4" w:space="0" w:color="auto"/>
              <w:tl2br w:val="nil"/>
              <w:tr2bl w:val="nil"/>
            </w:tcBorders>
            <w:vAlign w:val="center"/>
          </w:tcPr>
          <w:p w14:paraId="298D9A83" w14:textId="77777777" w:rsidR="00D82BF8" w:rsidRDefault="00D82BF8">
            <w:pPr>
              <w:autoSpaceDE w:val="0"/>
              <w:spacing w:line="240" w:lineRule="auto"/>
              <w:ind w:firstLineChars="0" w:firstLine="0"/>
              <w:jc w:val="center"/>
              <w:rPr>
                <w:rFonts w:cs="仿宋_GB2312"/>
                <w:sz w:val="24"/>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386D5CF2" w14:textId="77777777" w:rsidR="00D82BF8" w:rsidRDefault="00D82BF8">
            <w:pPr>
              <w:autoSpaceDE w:val="0"/>
              <w:spacing w:line="240" w:lineRule="auto"/>
              <w:ind w:firstLineChars="0" w:firstLine="0"/>
              <w:jc w:val="center"/>
              <w:rPr>
                <w:rFonts w:cs="仿宋_GB2312"/>
                <w:sz w:val="24"/>
              </w:rPr>
            </w:pPr>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14:paraId="56938315" w14:textId="77777777" w:rsidR="00D82BF8" w:rsidRDefault="00D82BF8">
            <w:pPr>
              <w:autoSpaceDE w:val="0"/>
              <w:spacing w:line="240" w:lineRule="auto"/>
              <w:ind w:firstLineChars="0" w:firstLine="0"/>
              <w:jc w:val="center"/>
              <w:rPr>
                <w:rFonts w:cs="仿宋_GB2312"/>
                <w:sz w:val="24"/>
              </w:rPr>
            </w:pPr>
          </w:p>
        </w:tc>
        <w:tc>
          <w:tcPr>
            <w:tcW w:w="1249" w:type="dxa"/>
            <w:tcBorders>
              <w:top w:val="single" w:sz="4" w:space="0" w:color="auto"/>
              <w:left w:val="single" w:sz="4" w:space="0" w:color="auto"/>
              <w:bottom w:val="single" w:sz="4" w:space="0" w:color="auto"/>
              <w:right w:val="single" w:sz="4" w:space="0" w:color="auto"/>
              <w:tl2br w:val="nil"/>
              <w:tr2bl w:val="nil"/>
            </w:tcBorders>
            <w:vAlign w:val="center"/>
          </w:tcPr>
          <w:p w14:paraId="7418AE4B" w14:textId="77777777" w:rsidR="00D82BF8" w:rsidRDefault="00D82BF8">
            <w:pPr>
              <w:autoSpaceDE w:val="0"/>
              <w:spacing w:line="240" w:lineRule="auto"/>
              <w:ind w:firstLineChars="0" w:firstLine="0"/>
              <w:jc w:val="center"/>
              <w:rPr>
                <w:rFonts w:cs="仿宋_GB2312"/>
                <w:sz w:val="24"/>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71E36223" w14:textId="77777777" w:rsidR="00D82BF8" w:rsidRDefault="00D82BF8">
            <w:pPr>
              <w:autoSpaceDE w:val="0"/>
              <w:spacing w:line="240" w:lineRule="auto"/>
              <w:ind w:firstLineChars="0" w:firstLine="0"/>
              <w:jc w:val="center"/>
              <w:rPr>
                <w:rFonts w:cs="仿宋_GB2312"/>
                <w:sz w:val="24"/>
              </w:rPr>
            </w:pPr>
          </w:p>
        </w:tc>
        <w:tc>
          <w:tcPr>
            <w:tcW w:w="864" w:type="dxa"/>
            <w:tcBorders>
              <w:top w:val="single" w:sz="4" w:space="0" w:color="auto"/>
              <w:left w:val="single" w:sz="4" w:space="0" w:color="auto"/>
              <w:bottom w:val="single" w:sz="4" w:space="0" w:color="auto"/>
              <w:right w:val="single" w:sz="4" w:space="0" w:color="auto"/>
              <w:tl2br w:val="nil"/>
              <w:tr2bl w:val="nil"/>
            </w:tcBorders>
            <w:vAlign w:val="center"/>
          </w:tcPr>
          <w:p w14:paraId="3B38D253" w14:textId="77777777" w:rsidR="00D82BF8" w:rsidRDefault="00D82BF8">
            <w:pPr>
              <w:autoSpaceDE w:val="0"/>
              <w:spacing w:line="240" w:lineRule="auto"/>
              <w:ind w:firstLineChars="0" w:firstLine="0"/>
              <w:jc w:val="center"/>
              <w:rPr>
                <w:rFonts w:cs="仿宋_GB2312"/>
                <w:sz w:val="24"/>
              </w:rPr>
            </w:pPr>
          </w:p>
        </w:tc>
        <w:tc>
          <w:tcPr>
            <w:tcW w:w="922" w:type="dxa"/>
            <w:tcBorders>
              <w:top w:val="single" w:sz="4" w:space="0" w:color="auto"/>
              <w:left w:val="single" w:sz="4" w:space="0" w:color="auto"/>
              <w:bottom w:val="single" w:sz="4" w:space="0" w:color="auto"/>
              <w:right w:val="single" w:sz="4" w:space="0" w:color="auto"/>
              <w:tl2br w:val="nil"/>
              <w:tr2bl w:val="nil"/>
            </w:tcBorders>
            <w:vAlign w:val="center"/>
          </w:tcPr>
          <w:p w14:paraId="0DE98C80" w14:textId="77777777" w:rsidR="00D82BF8" w:rsidRDefault="00D82BF8">
            <w:pPr>
              <w:autoSpaceDE w:val="0"/>
              <w:spacing w:line="240" w:lineRule="auto"/>
              <w:ind w:firstLineChars="0" w:firstLine="0"/>
              <w:jc w:val="center"/>
              <w:rPr>
                <w:rFonts w:cs="仿宋_GB2312"/>
                <w:sz w:val="24"/>
              </w:rPr>
            </w:pPr>
          </w:p>
        </w:tc>
        <w:tc>
          <w:tcPr>
            <w:tcW w:w="931" w:type="dxa"/>
            <w:tcBorders>
              <w:top w:val="single" w:sz="4" w:space="0" w:color="auto"/>
              <w:left w:val="single" w:sz="4" w:space="0" w:color="auto"/>
              <w:bottom w:val="single" w:sz="4" w:space="0" w:color="auto"/>
              <w:right w:val="single" w:sz="4" w:space="0" w:color="auto"/>
              <w:tl2br w:val="nil"/>
              <w:tr2bl w:val="nil"/>
            </w:tcBorders>
            <w:vAlign w:val="center"/>
          </w:tcPr>
          <w:p w14:paraId="53BFD5E1" w14:textId="77777777" w:rsidR="00D82BF8" w:rsidRDefault="00D82BF8">
            <w:pPr>
              <w:autoSpaceDE w:val="0"/>
              <w:spacing w:line="240" w:lineRule="auto"/>
              <w:ind w:firstLineChars="0" w:firstLine="0"/>
              <w:jc w:val="center"/>
              <w:rPr>
                <w:rFonts w:cs="仿宋_GB2312"/>
                <w:sz w:val="24"/>
              </w:rPr>
            </w:pPr>
          </w:p>
        </w:tc>
        <w:tc>
          <w:tcPr>
            <w:tcW w:w="1173" w:type="dxa"/>
            <w:tcBorders>
              <w:top w:val="single" w:sz="4" w:space="0" w:color="auto"/>
              <w:left w:val="single" w:sz="4" w:space="0" w:color="auto"/>
              <w:bottom w:val="single" w:sz="4" w:space="0" w:color="auto"/>
              <w:right w:val="single" w:sz="4" w:space="0" w:color="auto"/>
              <w:tl2br w:val="nil"/>
              <w:tr2bl w:val="nil"/>
            </w:tcBorders>
            <w:vAlign w:val="center"/>
          </w:tcPr>
          <w:p w14:paraId="017CE83E" w14:textId="77777777" w:rsidR="00D82BF8" w:rsidRDefault="00D82BF8">
            <w:pPr>
              <w:autoSpaceDE w:val="0"/>
              <w:spacing w:line="240" w:lineRule="auto"/>
              <w:ind w:firstLineChars="0" w:firstLine="0"/>
              <w:jc w:val="center"/>
              <w:rPr>
                <w:rFonts w:cs="仿宋_GB2312"/>
                <w:sz w:val="24"/>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14:paraId="2FE63B49" w14:textId="77777777" w:rsidR="00D82BF8" w:rsidRDefault="00D82BF8">
            <w:pPr>
              <w:autoSpaceDE w:val="0"/>
              <w:spacing w:line="240" w:lineRule="auto"/>
              <w:ind w:firstLineChars="0" w:firstLine="0"/>
              <w:jc w:val="center"/>
              <w:rPr>
                <w:rFonts w:cs="仿宋_GB2312"/>
                <w:sz w:val="24"/>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14:paraId="2E7D322B" w14:textId="77777777" w:rsidR="00D82BF8" w:rsidRDefault="00D82BF8">
            <w:pPr>
              <w:autoSpaceDE w:val="0"/>
              <w:spacing w:line="240" w:lineRule="auto"/>
              <w:ind w:firstLineChars="0" w:firstLine="0"/>
              <w:jc w:val="center"/>
              <w:rPr>
                <w:rFonts w:cs="仿宋_GB2312"/>
                <w:sz w:val="24"/>
              </w:rPr>
            </w:pPr>
          </w:p>
        </w:tc>
        <w:tc>
          <w:tcPr>
            <w:tcW w:w="722" w:type="dxa"/>
            <w:tcBorders>
              <w:top w:val="single" w:sz="4" w:space="0" w:color="auto"/>
              <w:left w:val="single" w:sz="4" w:space="0" w:color="auto"/>
              <w:bottom w:val="single" w:sz="4" w:space="0" w:color="auto"/>
              <w:right w:val="single" w:sz="4" w:space="0" w:color="auto"/>
              <w:tl2br w:val="nil"/>
              <w:tr2bl w:val="nil"/>
            </w:tcBorders>
            <w:vAlign w:val="center"/>
          </w:tcPr>
          <w:p w14:paraId="13FA6803" w14:textId="77777777" w:rsidR="00D82BF8" w:rsidRDefault="00D82BF8">
            <w:pPr>
              <w:autoSpaceDE w:val="0"/>
              <w:spacing w:line="240" w:lineRule="auto"/>
              <w:ind w:firstLineChars="0" w:firstLine="0"/>
              <w:jc w:val="center"/>
              <w:rPr>
                <w:rFonts w:cs="仿宋_GB2312"/>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087508C2" w14:textId="77777777" w:rsidR="00D82BF8" w:rsidRDefault="00D82BF8">
            <w:pPr>
              <w:autoSpaceDE w:val="0"/>
              <w:spacing w:line="240" w:lineRule="auto"/>
              <w:ind w:firstLineChars="0" w:firstLine="0"/>
              <w:jc w:val="center"/>
              <w:rPr>
                <w:rFonts w:cs="仿宋_GB2312"/>
                <w:sz w:val="24"/>
              </w:rPr>
            </w:pPr>
          </w:p>
        </w:tc>
        <w:tc>
          <w:tcPr>
            <w:tcW w:w="1351" w:type="dxa"/>
            <w:tcBorders>
              <w:top w:val="single" w:sz="4" w:space="0" w:color="auto"/>
              <w:left w:val="single" w:sz="4" w:space="0" w:color="auto"/>
              <w:bottom w:val="single" w:sz="4" w:space="0" w:color="auto"/>
              <w:right w:val="single" w:sz="4" w:space="0" w:color="auto"/>
              <w:tl2br w:val="nil"/>
              <w:tr2bl w:val="nil"/>
            </w:tcBorders>
            <w:vAlign w:val="center"/>
          </w:tcPr>
          <w:p w14:paraId="0CDDA527" w14:textId="77777777" w:rsidR="00D82BF8" w:rsidRDefault="00D82BF8">
            <w:pPr>
              <w:autoSpaceDE w:val="0"/>
              <w:spacing w:line="240" w:lineRule="auto"/>
              <w:ind w:firstLineChars="0" w:firstLine="0"/>
              <w:jc w:val="center"/>
              <w:rPr>
                <w:rFonts w:cs="仿宋_GB2312"/>
                <w:sz w:val="24"/>
              </w:rPr>
            </w:pPr>
          </w:p>
        </w:tc>
      </w:tr>
      <w:tr w:rsidR="00D82BF8" w14:paraId="5975687F" w14:textId="77777777">
        <w:trPr>
          <w:trHeight w:val="474"/>
          <w:jc w:val="center"/>
        </w:trPr>
        <w:tc>
          <w:tcPr>
            <w:tcW w:w="686" w:type="dxa"/>
            <w:tcBorders>
              <w:top w:val="single" w:sz="4" w:space="0" w:color="auto"/>
              <w:left w:val="single" w:sz="4" w:space="0" w:color="auto"/>
              <w:bottom w:val="single" w:sz="4" w:space="0" w:color="auto"/>
              <w:right w:val="single" w:sz="4" w:space="0" w:color="auto"/>
              <w:tl2br w:val="nil"/>
              <w:tr2bl w:val="nil"/>
            </w:tcBorders>
            <w:vAlign w:val="center"/>
          </w:tcPr>
          <w:p w14:paraId="0909AB4D" w14:textId="77777777" w:rsidR="00D82BF8" w:rsidRDefault="00D82BF8">
            <w:pPr>
              <w:autoSpaceDE w:val="0"/>
              <w:spacing w:line="240" w:lineRule="auto"/>
              <w:ind w:firstLineChars="0" w:firstLine="0"/>
              <w:jc w:val="center"/>
              <w:rPr>
                <w:rFonts w:cs="仿宋_GB2312"/>
                <w:sz w:val="24"/>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52FD718A" w14:textId="77777777" w:rsidR="00D82BF8" w:rsidRDefault="00D82BF8">
            <w:pPr>
              <w:autoSpaceDE w:val="0"/>
              <w:spacing w:line="240" w:lineRule="auto"/>
              <w:ind w:firstLineChars="0" w:firstLine="0"/>
              <w:jc w:val="center"/>
              <w:rPr>
                <w:rFonts w:cs="仿宋_GB2312"/>
                <w:sz w:val="24"/>
              </w:rPr>
            </w:pPr>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14:paraId="5FF9A50B" w14:textId="77777777" w:rsidR="00D82BF8" w:rsidRDefault="00D82BF8">
            <w:pPr>
              <w:autoSpaceDE w:val="0"/>
              <w:spacing w:line="240" w:lineRule="auto"/>
              <w:ind w:firstLineChars="0" w:firstLine="0"/>
              <w:jc w:val="center"/>
              <w:rPr>
                <w:rFonts w:cs="仿宋_GB2312"/>
                <w:sz w:val="24"/>
              </w:rPr>
            </w:pPr>
          </w:p>
        </w:tc>
        <w:tc>
          <w:tcPr>
            <w:tcW w:w="1249" w:type="dxa"/>
            <w:tcBorders>
              <w:top w:val="single" w:sz="4" w:space="0" w:color="auto"/>
              <w:left w:val="single" w:sz="4" w:space="0" w:color="auto"/>
              <w:bottom w:val="single" w:sz="4" w:space="0" w:color="auto"/>
              <w:right w:val="single" w:sz="4" w:space="0" w:color="auto"/>
              <w:tl2br w:val="nil"/>
              <w:tr2bl w:val="nil"/>
            </w:tcBorders>
            <w:vAlign w:val="center"/>
          </w:tcPr>
          <w:p w14:paraId="073D7A5B" w14:textId="77777777" w:rsidR="00D82BF8" w:rsidRDefault="00D82BF8">
            <w:pPr>
              <w:autoSpaceDE w:val="0"/>
              <w:spacing w:line="240" w:lineRule="auto"/>
              <w:ind w:firstLineChars="0" w:firstLine="0"/>
              <w:jc w:val="center"/>
              <w:rPr>
                <w:rFonts w:cs="仿宋_GB2312"/>
                <w:sz w:val="24"/>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5C8BA2FD" w14:textId="77777777" w:rsidR="00D82BF8" w:rsidRDefault="00D82BF8">
            <w:pPr>
              <w:autoSpaceDE w:val="0"/>
              <w:spacing w:line="240" w:lineRule="auto"/>
              <w:ind w:firstLineChars="0" w:firstLine="0"/>
              <w:jc w:val="center"/>
              <w:rPr>
                <w:rFonts w:cs="仿宋_GB2312"/>
                <w:sz w:val="24"/>
              </w:rPr>
            </w:pPr>
          </w:p>
        </w:tc>
        <w:tc>
          <w:tcPr>
            <w:tcW w:w="864" w:type="dxa"/>
            <w:tcBorders>
              <w:top w:val="single" w:sz="4" w:space="0" w:color="auto"/>
              <w:left w:val="single" w:sz="4" w:space="0" w:color="auto"/>
              <w:bottom w:val="single" w:sz="4" w:space="0" w:color="auto"/>
              <w:right w:val="single" w:sz="4" w:space="0" w:color="auto"/>
              <w:tl2br w:val="nil"/>
              <w:tr2bl w:val="nil"/>
            </w:tcBorders>
            <w:vAlign w:val="center"/>
          </w:tcPr>
          <w:p w14:paraId="73F8AB02" w14:textId="77777777" w:rsidR="00D82BF8" w:rsidRDefault="00D82BF8">
            <w:pPr>
              <w:autoSpaceDE w:val="0"/>
              <w:spacing w:line="240" w:lineRule="auto"/>
              <w:ind w:firstLineChars="0" w:firstLine="0"/>
              <w:jc w:val="center"/>
              <w:rPr>
                <w:rFonts w:cs="仿宋_GB2312"/>
                <w:sz w:val="24"/>
              </w:rPr>
            </w:pPr>
          </w:p>
        </w:tc>
        <w:tc>
          <w:tcPr>
            <w:tcW w:w="922" w:type="dxa"/>
            <w:tcBorders>
              <w:top w:val="single" w:sz="4" w:space="0" w:color="auto"/>
              <w:left w:val="single" w:sz="4" w:space="0" w:color="auto"/>
              <w:bottom w:val="single" w:sz="4" w:space="0" w:color="auto"/>
              <w:right w:val="single" w:sz="4" w:space="0" w:color="auto"/>
              <w:tl2br w:val="nil"/>
              <w:tr2bl w:val="nil"/>
            </w:tcBorders>
            <w:vAlign w:val="center"/>
          </w:tcPr>
          <w:p w14:paraId="25C56988" w14:textId="77777777" w:rsidR="00D82BF8" w:rsidRDefault="00D82BF8">
            <w:pPr>
              <w:autoSpaceDE w:val="0"/>
              <w:spacing w:line="240" w:lineRule="auto"/>
              <w:ind w:firstLineChars="0" w:firstLine="0"/>
              <w:jc w:val="center"/>
              <w:rPr>
                <w:rFonts w:cs="仿宋_GB2312"/>
                <w:sz w:val="24"/>
              </w:rPr>
            </w:pPr>
          </w:p>
        </w:tc>
        <w:tc>
          <w:tcPr>
            <w:tcW w:w="931" w:type="dxa"/>
            <w:tcBorders>
              <w:top w:val="single" w:sz="4" w:space="0" w:color="auto"/>
              <w:left w:val="single" w:sz="4" w:space="0" w:color="auto"/>
              <w:bottom w:val="single" w:sz="4" w:space="0" w:color="auto"/>
              <w:right w:val="single" w:sz="4" w:space="0" w:color="auto"/>
              <w:tl2br w:val="nil"/>
              <w:tr2bl w:val="nil"/>
            </w:tcBorders>
            <w:vAlign w:val="center"/>
          </w:tcPr>
          <w:p w14:paraId="216E5F59" w14:textId="77777777" w:rsidR="00D82BF8" w:rsidRDefault="00D82BF8">
            <w:pPr>
              <w:autoSpaceDE w:val="0"/>
              <w:spacing w:line="240" w:lineRule="auto"/>
              <w:ind w:firstLineChars="0" w:firstLine="0"/>
              <w:jc w:val="center"/>
              <w:rPr>
                <w:rFonts w:cs="仿宋_GB2312"/>
                <w:sz w:val="24"/>
              </w:rPr>
            </w:pPr>
          </w:p>
        </w:tc>
        <w:tc>
          <w:tcPr>
            <w:tcW w:w="1173" w:type="dxa"/>
            <w:tcBorders>
              <w:top w:val="single" w:sz="4" w:space="0" w:color="auto"/>
              <w:left w:val="single" w:sz="4" w:space="0" w:color="auto"/>
              <w:bottom w:val="single" w:sz="4" w:space="0" w:color="auto"/>
              <w:right w:val="single" w:sz="4" w:space="0" w:color="auto"/>
              <w:tl2br w:val="nil"/>
              <w:tr2bl w:val="nil"/>
            </w:tcBorders>
            <w:vAlign w:val="center"/>
          </w:tcPr>
          <w:p w14:paraId="224CA41D" w14:textId="77777777" w:rsidR="00D82BF8" w:rsidRDefault="00D82BF8">
            <w:pPr>
              <w:autoSpaceDE w:val="0"/>
              <w:spacing w:line="240" w:lineRule="auto"/>
              <w:ind w:firstLineChars="0" w:firstLine="0"/>
              <w:jc w:val="center"/>
              <w:rPr>
                <w:rFonts w:cs="仿宋_GB2312"/>
                <w:sz w:val="24"/>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14:paraId="7140AAA6" w14:textId="77777777" w:rsidR="00D82BF8" w:rsidRDefault="00D82BF8">
            <w:pPr>
              <w:autoSpaceDE w:val="0"/>
              <w:spacing w:line="240" w:lineRule="auto"/>
              <w:ind w:firstLineChars="0" w:firstLine="0"/>
              <w:jc w:val="center"/>
              <w:rPr>
                <w:rFonts w:cs="仿宋_GB2312"/>
                <w:sz w:val="24"/>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14:paraId="58DF9265" w14:textId="77777777" w:rsidR="00D82BF8" w:rsidRDefault="00D82BF8">
            <w:pPr>
              <w:autoSpaceDE w:val="0"/>
              <w:spacing w:line="240" w:lineRule="auto"/>
              <w:ind w:firstLineChars="0" w:firstLine="0"/>
              <w:jc w:val="center"/>
              <w:rPr>
                <w:rFonts w:cs="仿宋_GB2312"/>
                <w:sz w:val="24"/>
              </w:rPr>
            </w:pPr>
          </w:p>
        </w:tc>
        <w:tc>
          <w:tcPr>
            <w:tcW w:w="722" w:type="dxa"/>
            <w:tcBorders>
              <w:top w:val="single" w:sz="4" w:space="0" w:color="auto"/>
              <w:left w:val="single" w:sz="4" w:space="0" w:color="auto"/>
              <w:bottom w:val="single" w:sz="4" w:space="0" w:color="auto"/>
              <w:right w:val="single" w:sz="4" w:space="0" w:color="auto"/>
              <w:tl2br w:val="nil"/>
              <w:tr2bl w:val="nil"/>
            </w:tcBorders>
            <w:vAlign w:val="center"/>
          </w:tcPr>
          <w:p w14:paraId="140022B5" w14:textId="77777777" w:rsidR="00D82BF8" w:rsidRDefault="00D82BF8">
            <w:pPr>
              <w:autoSpaceDE w:val="0"/>
              <w:spacing w:line="240" w:lineRule="auto"/>
              <w:ind w:firstLineChars="0" w:firstLine="0"/>
              <w:jc w:val="center"/>
              <w:rPr>
                <w:rFonts w:cs="仿宋_GB2312"/>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64403073" w14:textId="77777777" w:rsidR="00D82BF8" w:rsidRDefault="00D82BF8">
            <w:pPr>
              <w:autoSpaceDE w:val="0"/>
              <w:spacing w:line="240" w:lineRule="auto"/>
              <w:ind w:firstLineChars="0" w:firstLine="0"/>
              <w:jc w:val="center"/>
              <w:rPr>
                <w:rFonts w:cs="仿宋_GB2312"/>
                <w:sz w:val="24"/>
              </w:rPr>
            </w:pPr>
          </w:p>
        </w:tc>
        <w:tc>
          <w:tcPr>
            <w:tcW w:w="1351" w:type="dxa"/>
            <w:tcBorders>
              <w:top w:val="single" w:sz="4" w:space="0" w:color="auto"/>
              <w:left w:val="single" w:sz="4" w:space="0" w:color="auto"/>
              <w:bottom w:val="single" w:sz="4" w:space="0" w:color="auto"/>
              <w:right w:val="single" w:sz="4" w:space="0" w:color="auto"/>
              <w:tl2br w:val="nil"/>
              <w:tr2bl w:val="nil"/>
            </w:tcBorders>
            <w:vAlign w:val="center"/>
          </w:tcPr>
          <w:p w14:paraId="0D8F9C8C" w14:textId="77777777" w:rsidR="00D82BF8" w:rsidRDefault="00D82BF8">
            <w:pPr>
              <w:autoSpaceDE w:val="0"/>
              <w:spacing w:line="240" w:lineRule="auto"/>
              <w:ind w:firstLineChars="0" w:firstLine="0"/>
              <w:jc w:val="center"/>
              <w:rPr>
                <w:rFonts w:cs="仿宋_GB2312"/>
                <w:sz w:val="24"/>
              </w:rPr>
            </w:pPr>
          </w:p>
        </w:tc>
      </w:tr>
    </w:tbl>
    <w:p w14:paraId="0836AE7A" w14:textId="77777777" w:rsidR="00D82BF8" w:rsidRDefault="00000000">
      <w:pPr>
        <w:widowControl/>
        <w:autoSpaceDE w:val="0"/>
        <w:spacing w:line="400" w:lineRule="exact"/>
        <w:ind w:firstLineChars="0" w:firstLine="0"/>
        <w:jc w:val="left"/>
        <w:rPr>
          <w:rFonts w:cs="仿宋_GB2312"/>
          <w:kern w:val="0"/>
          <w:sz w:val="24"/>
        </w:rPr>
      </w:pPr>
      <w:r>
        <w:rPr>
          <w:rFonts w:cs="仿宋_GB2312" w:hint="eastAsia"/>
          <w:kern w:val="0"/>
          <w:sz w:val="24"/>
          <w:lang w:bidi="ar"/>
        </w:rPr>
        <w:t>注：</w:t>
      </w:r>
      <w:r>
        <w:rPr>
          <w:rFonts w:eastAsia="Times New Roman" w:hint="eastAsia"/>
          <w:kern w:val="0"/>
          <w:sz w:val="24"/>
          <w:lang w:bidi="ar"/>
        </w:rPr>
        <w:t>1.</w:t>
      </w:r>
      <w:r>
        <w:rPr>
          <w:rFonts w:cs="仿宋_GB2312" w:hint="eastAsia"/>
          <w:kern w:val="0"/>
          <w:sz w:val="24"/>
          <w:lang w:bidi="ar"/>
        </w:rPr>
        <w:t>成功投资案例指通过上市、并购等方式成功以现金方式退出，</w:t>
      </w:r>
      <w:proofErr w:type="gramStart"/>
      <w:r>
        <w:rPr>
          <w:rFonts w:cs="仿宋_GB2312" w:hint="eastAsia"/>
          <w:kern w:val="0"/>
          <w:sz w:val="24"/>
          <w:lang w:bidi="ar"/>
        </w:rPr>
        <w:t>且年化投资收益率</w:t>
      </w:r>
      <w:proofErr w:type="gramEnd"/>
      <w:r>
        <w:rPr>
          <w:rFonts w:cs="仿宋_GB2312" w:hint="eastAsia"/>
          <w:kern w:val="0"/>
          <w:sz w:val="24"/>
          <w:lang w:bidi="ar"/>
        </w:rPr>
        <w:t>不低于</w:t>
      </w:r>
      <w:r>
        <w:rPr>
          <w:rFonts w:eastAsia="Times New Roman" w:hint="eastAsia"/>
          <w:kern w:val="0"/>
          <w:sz w:val="24"/>
          <w:lang w:bidi="ar"/>
        </w:rPr>
        <w:t>10%</w:t>
      </w:r>
      <w:r>
        <w:rPr>
          <w:rFonts w:cs="仿宋_GB2312" w:hint="eastAsia"/>
          <w:kern w:val="0"/>
          <w:sz w:val="24"/>
          <w:lang w:bidi="ar"/>
        </w:rPr>
        <w:t>，须提供相应证明材料及收益测算数据，否则视为无效成功案例。</w:t>
      </w:r>
    </w:p>
    <w:p w14:paraId="34D025BC" w14:textId="77777777" w:rsidR="00D82BF8" w:rsidRDefault="00000000">
      <w:pPr>
        <w:widowControl/>
        <w:autoSpaceDE w:val="0"/>
        <w:spacing w:line="400" w:lineRule="exact"/>
        <w:ind w:firstLineChars="0" w:firstLine="0"/>
        <w:jc w:val="left"/>
        <w:rPr>
          <w:rFonts w:cs="仿宋_GB2312"/>
          <w:kern w:val="0"/>
          <w:sz w:val="24"/>
        </w:rPr>
      </w:pPr>
      <w:r>
        <w:rPr>
          <w:rFonts w:eastAsia="Times New Roman" w:hint="eastAsia"/>
          <w:kern w:val="0"/>
          <w:sz w:val="24"/>
          <w:lang w:bidi="ar"/>
        </w:rPr>
        <w:t>2.</w:t>
      </w:r>
      <w:r>
        <w:rPr>
          <w:rFonts w:cs="仿宋_GB2312" w:hint="eastAsia"/>
          <w:kern w:val="0"/>
          <w:sz w:val="24"/>
          <w:lang w:bidi="ar"/>
        </w:rPr>
        <w:t>“所属行业”参考中国证监会上市公司行业分类指引。</w:t>
      </w:r>
    </w:p>
    <w:p w14:paraId="3044659B" w14:textId="77777777" w:rsidR="00D82BF8" w:rsidRDefault="00000000">
      <w:pPr>
        <w:widowControl/>
        <w:autoSpaceDE w:val="0"/>
        <w:spacing w:line="400" w:lineRule="exact"/>
        <w:ind w:firstLineChars="0" w:firstLine="0"/>
        <w:jc w:val="left"/>
        <w:rPr>
          <w:rFonts w:cs="仿宋_GB2312"/>
          <w:kern w:val="0"/>
          <w:sz w:val="24"/>
        </w:rPr>
      </w:pPr>
      <w:r>
        <w:rPr>
          <w:rFonts w:eastAsia="Times New Roman" w:hint="eastAsia"/>
          <w:kern w:val="0"/>
          <w:sz w:val="24"/>
          <w:lang w:bidi="ar"/>
        </w:rPr>
        <w:t>3.</w:t>
      </w:r>
      <w:r>
        <w:rPr>
          <w:rFonts w:cs="仿宋_GB2312" w:hint="eastAsia"/>
          <w:kern w:val="0"/>
          <w:sz w:val="24"/>
          <w:lang w:bidi="ar"/>
        </w:rPr>
        <w:t>“项目名称”“所属基金名称”“所属基金管理机构”请填写全称。</w:t>
      </w:r>
    </w:p>
    <w:p w14:paraId="4AFAA9A6" w14:textId="77777777" w:rsidR="00D82BF8" w:rsidRDefault="00000000">
      <w:pPr>
        <w:widowControl/>
        <w:autoSpaceDE w:val="0"/>
        <w:spacing w:line="400" w:lineRule="exact"/>
        <w:ind w:firstLineChars="0" w:firstLine="0"/>
        <w:jc w:val="left"/>
        <w:rPr>
          <w:rFonts w:cs="仿宋_GB2312"/>
          <w:kern w:val="0"/>
          <w:sz w:val="24"/>
        </w:rPr>
      </w:pPr>
      <w:r>
        <w:rPr>
          <w:rFonts w:eastAsia="Times New Roman" w:hint="eastAsia"/>
          <w:kern w:val="0"/>
          <w:sz w:val="24"/>
          <w:lang w:bidi="ar"/>
        </w:rPr>
        <w:t>4.</w:t>
      </w:r>
      <w:r>
        <w:rPr>
          <w:rFonts w:cs="仿宋_GB2312" w:hint="eastAsia"/>
          <w:kern w:val="0"/>
          <w:sz w:val="24"/>
          <w:lang w:bidi="ar"/>
        </w:rPr>
        <w:t>退出情况请填写“已完全退出</w:t>
      </w:r>
      <w:r>
        <w:rPr>
          <w:rFonts w:eastAsia="Times New Roman" w:hint="eastAsia"/>
          <w:kern w:val="0"/>
          <w:sz w:val="24"/>
          <w:lang w:bidi="ar"/>
        </w:rPr>
        <w:t>/</w:t>
      </w:r>
      <w:r>
        <w:rPr>
          <w:rFonts w:cs="仿宋_GB2312" w:hint="eastAsia"/>
          <w:kern w:val="0"/>
          <w:sz w:val="24"/>
          <w:lang w:bidi="ar"/>
        </w:rPr>
        <w:t>部分退出</w:t>
      </w:r>
      <w:r>
        <w:rPr>
          <w:rFonts w:eastAsia="Times New Roman" w:hint="eastAsia"/>
          <w:kern w:val="0"/>
          <w:sz w:val="24"/>
          <w:lang w:bidi="ar"/>
        </w:rPr>
        <w:t>/</w:t>
      </w:r>
      <w:r>
        <w:rPr>
          <w:rFonts w:cs="仿宋_GB2312" w:hint="eastAsia"/>
          <w:kern w:val="0"/>
          <w:sz w:val="24"/>
          <w:lang w:bidi="ar"/>
        </w:rPr>
        <w:t>未退出”，若有其他退出相关情况可补充。</w:t>
      </w:r>
    </w:p>
    <w:p w14:paraId="0D4B23F1" w14:textId="77777777" w:rsidR="00D82BF8" w:rsidRDefault="00000000">
      <w:pPr>
        <w:widowControl/>
        <w:autoSpaceDE w:val="0"/>
        <w:spacing w:line="400" w:lineRule="exact"/>
        <w:ind w:firstLineChars="0" w:firstLine="0"/>
        <w:jc w:val="left"/>
        <w:rPr>
          <w:rFonts w:cs="仿宋_GB2312"/>
          <w:kern w:val="0"/>
          <w:sz w:val="24"/>
          <w:lang w:bidi="ar"/>
        </w:rPr>
      </w:pPr>
      <w:r>
        <w:rPr>
          <w:rFonts w:eastAsia="Times New Roman" w:hint="eastAsia"/>
          <w:kern w:val="0"/>
          <w:sz w:val="24"/>
          <w:lang w:bidi="ar"/>
        </w:rPr>
        <w:t>5.</w:t>
      </w:r>
      <w:r>
        <w:rPr>
          <w:rFonts w:cs="仿宋_GB2312" w:hint="eastAsia"/>
          <w:kern w:val="0"/>
          <w:sz w:val="24"/>
          <w:lang w:bidi="ar"/>
        </w:rPr>
        <w:t>投资回报倍数（已退出）</w:t>
      </w:r>
      <w:r>
        <w:rPr>
          <w:rFonts w:eastAsia="Times New Roman" w:hint="eastAsia"/>
          <w:kern w:val="0"/>
          <w:sz w:val="24"/>
          <w:lang w:bidi="ar"/>
        </w:rPr>
        <w:t>=</w:t>
      </w:r>
      <w:r>
        <w:rPr>
          <w:rFonts w:cs="仿宋_GB2312" w:hint="eastAsia"/>
          <w:kern w:val="0"/>
          <w:sz w:val="24"/>
          <w:lang w:bidi="ar"/>
        </w:rPr>
        <w:t>退出收回金额</w:t>
      </w:r>
      <w:r>
        <w:rPr>
          <w:rFonts w:eastAsia="Times New Roman" w:hint="eastAsia"/>
          <w:kern w:val="0"/>
          <w:sz w:val="24"/>
          <w:lang w:bidi="ar"/>
        </w:rPr>
        <w:t>/</w:t>
      </w:r>
      <w:r>
        <w:rPr>
          <w:rFonts w:cs="仿宋_GB2312" w:hint="eastAsia"/>
          <w:kern w:val="0"/>
          <w:sz w:val="24"/>
          <w:lang w:bidi="ar"/>
        </w:rPr>
        <w:t>投资金额；投资回报倍数（部分退出</w:t>
      </w:r>
      <w:r>
        <w:rPr>
          <w:rFonts w:eastAsia="Times New Roman" w:hint="eastAsia"/>
          <w:kern w:val="0"/>
          <w:sz w:val="24"/>
          <w:lang w:bidi="ar"/>
        </w:rPr>
        <w:t>/</w:t>
      </w:r>
      <w:r>
        <w:rPr>
          <w:rFonts w:cs="仿宋_GB2312" w:hint="eastAsia"/>
          <w:kern w:val="0"/>
          <w:sz w:val="24"/>
          <w:lang w:bidi="ar"/>
        </w:rPr>
        <w:t>未退出）</w:t>
      </w:r>
      <w:r>
        <w:rPr>
          <w:rFonts w:eastAsia="Times New Roman" w:hint="eastAsia"/>
          <w:kern w:val="0"/>
          <w:sz w:val="24"/>
          <w:lang w:bidi="ar"/>
        </w:rPr>
        <w:t>=</w:t>
      </w:r>
      <w:r>
        <w:rPr>
          <w:rFonts w:cs="仿宋_GB2312" w:hint="eastAsia"/>
          <w:kern w:val="0"/>
          <w:sz w:val="24"/>
          <w:lang w:bidi="ar"/>
        </w:rPr>
        <w:t>（退出回收金额</w:t>
      </w:r>
      <w:r>
        <w:rPr>
          <w:rFonts w:eastAsia="Times New Roman" w:hint="eastAsia"/>
          <w:kern w:val="0"/>
          <w:sz w:val="24"/>
          <w:lang w:bidi="ar"/>
        </w:rPr>
        <w:t>+</w:t>
      </w:r>
      <w:r>
        <w:rPr>
          <w:rFonts w:cs="仿宋_GB2312" w:hint="eastAsia"/>
          <w:kern w:val="0"/>
          <w:sz w:val="24"/>
          <w:lang w:bidi="ar"/>
        </w:rPr>
        <w:t>剩余估值金额）</w:t>
      </w:r>
      <w:r>
        <w:rPr>
          <w:rFonts w:eastAsia="Times New Roman" w:hint="eastAsia"/>
          <w:kern w:val="0"/>
          <w:sz w:val="24"/>
          <w:lang w:bidi="ar"/>
        </w:rPr>
        <w:t>/</w:t>
      </w:r>
      <w:r>
        <w:rPr>
          <w:rFonts w:cs="仿宋_GB2312" w:hint="eastAsia"/>
          <w:kern w:val="0"/>
          <w:sz w:val="24"/>
          <w:lang w:bidi="ar"/>
        </w:rPr>
        <w:t>投资金额，并列明退出回收部分金额数值。</w:t>
      </w:r>
    </w:p>
    <w:p w14:paraId="16AE97D7" w14:textId="77777777" w:rsidR="00D82BF8" w:rsidRDefault="00000000">
      <w:pPr>
        <w:widowControl/>
        <w:autoSpaceDE w:val="0"/>
        <w:spacing w:line="400" w:lineRule="exact"/>
        <w:ind w:firstLineChars="0" w:firstLine="0"/>
        <w:jc w:val="left"/>
        <w:rPr>
          <w:rFonts w:cs="仿宋_GB2312"/>
          <w:kern w:val="0"/>
          <w:sz w:val="24"/>
        </w:rPr>
      </w:pPr>
      <w:r>
        <w:rPr>
          <w:rFonts w:eastAsia="宋体" w:hint="eastAsia"/>
          <w:kern w:val="0"/>
          <w:sz w:val="24"/>
          <w:lang w:bidi="ar"/>
        </w:rPr>
        <w:t>6</w:t>
      </w:r>
      <w:r>
        <w:rPr>
          <w:rFonts w:eastAsia="Times New Roman" w:hint="eastAsia"/>
          <w:kern w:val="0"/>
          <w:sz w:val="24"/>
          <w:lang w:bidi="ar"/>
        </w:rPr>
        <w:t>.</w:t>
      </w:r>
      <w:r>
        <w:rPr>
          <w:rFonts w:cs="仿宋_GB2312" w:hint="eastAsia"/>
          <w:kern w:val="0"/>
          <w:sz w:val="24"/>
          <w:lang w:bidi="ar"/>
        </w:rPr>
        <w:t>项目地点属于安徽省内投资包括：（</w:t>
      </w:r>
      <w:r>
        <w:rPr>
          <w:rFonts w:eastAsia="Times New Roman" w:hint="eastAsia"/>
          <w:kern w:val="0"/>
          <w:sz w:val="24"/>
          <w:lang w:bidi="ar"/>
        </w:rPr>
        <w:t>1</w:t>
      </w:r>
      <w:r>
        <w:rPr>
          <w:rFonts w:cs="仿宋_GB2312" w:hint="eastAsia"/>
          <w:kern w:val="0"/>
          <w:sz w:val="24"/>
          <w:lang w:bidi="ar"/>
        </w:rPr>
        <w:t>）被投资企业的注册地和生产基地均位于安徽省行政区域内，且在安徽省内纳税；（</w:t>
      </w:r>
      <w:r>
        <w:rPr>
          <w:rFonts w:eastAsia="Times New Roman"/>
          <w:kern w:val="0"/>
          <w:sz w:val="24"/>
          <w:lang w:bidi="ar"/>
        </w:rPr>
        <w:t>2</w:t>
      </w:r>
      <w:r>
        <w:rPr>
          <w:rFonts w:cs="仿宋_GB2312" w:hint="eastAsia"/>
          <w:kern w:val="0"/>
          <w:sz w:val="24"/>
          <w:lang w:bidi="ar"/>
        </w:rPr>
        <w:t>）被投资企业注册在安徽省外，通过对该项目投资，将其企业总部、区域总部、纳税主体、生产基地或研发基地落户安徽省内，或在安徽省内注册成立子公司的。</w:t>
      </w:r>
    </w:p>
    <w:p w14:paraId="4303CAED" w14:textId="77777777" w:rsidR="00D82BF8" w:rsidRDefault="00000000">
      <w:pPr>
        <w:widowControl/>
        <w:autoSpaceDE w:val="0"/>
        <w:spacing w:line="400" w:lineRule="exact"/>
        <w:ind w:firstLineChars="0" w:firstLine="0"/>
        <w:jc w:val="left"/>
        <w:rPr>
          <w:rFonts w:cs="仿宋_GB2312"/>
          <w:kern w:val="0"/>
          <w:sz w:val="24"/>
          <w:lang w:bidi="ar"/>
        </w:rPr>
        <w:sectPr w:rsidR="00D82BF8">
          <w:pgSz w:w="16838" w:h="11906" w:orient="landscape"/>
          <w:pgMar w:top="1800" w:right="1440" w:bottom="1800" w:left="1440" w:header="851" w:footer="992" w:gutter="0"/>
          <w:cols w:space="720"/>
          <w:docGrid w:type="lines" w:linePitch="435"/>
        </w:sectPr>
      </w:pPr>
      <w:r>
        <w:rPr>
          <w:rFonts w:eastAsia="宋体" w:hint="eastAsia"/>
          <w:kern w:val="0"/>
          <w:sz w:val="24"/>
          <w:lang w:bidi="ar"/>
        </w:rPr>
        <w:t>7</w:t>
      </w:r>
      <w:r>
        <w:rPr>
          <w:rFonts w:eastAsia="Times New Roman" w:hint="eastAsia"/>
          <w:kern w:val="0"/>
          <w:sz w:val="24"/>
          <w:lang w:bidi="ar"/>
        </w:rPr>
        <w:t>.</w:t>
      </w:r>
      <w:r>
        <w:rPr>
          <w:rFonts w:cs="仿宋_GB2312" w:hint="eastAsia"/>
          <w:kern w:val="0"/>
          <w:sz w:val="24"/>
          <w:lang w:bidi="ar"/>
        </w:rPr>
        <w:t>数据截至</w:t>
      </w:r>
      <w:r>
        <w:rPr>
          <w:rFonts w:eastAsia="Times New Roman" w:hint="eastAsia"/>
          <w:kern w:val="0"/>
          <w:sz w:val="24"/>
          <w:lang w:bidi="ar"/>
        </w:rPr>
        <w:t>2022</w:t>
      </w:r>
      <w:r>
        <w:rPr>
          <w:rFonts w:cs="仿宋_GB2312" w:hint="eastAsia"/>
          <w:kern w:val="0"/>
          <w:sz w:val="24"/>
          <w:lang w:bidi="ar"/>
        </w:rPr>
        <w:t>年</w:t>
      </w:r>
      <w:r>
        <w:rPr>
          <w:rFonts w:cs="仿宋_GB2312"/>
          <w:kern w:val="0"/>
          <w:sz w:val="24"/>
          <w:lang w:bidi="ar"/>
        </w:rPr>
        <w:t>9</w:t>
      </w:r>
      <w:r>
        <w:rPr>
          <w:rFonts w:cs="仿宋_GB2312" w:hint="eastAsia"/>
          <w:kern w:val="0"/>
          <w:sz w:val="24"/>
          <w:lang w:bidi="ar"/>
        </w:rPr>
        <w:t>月</w:t>
      </w:r>
      <w:r>
        <w:rPr>
          <w:rFonts w:cs="仿宋_GB2312" w:hint="eastAsia"/>
          <w:kern w:val="0"/>
          <w:sz w:val="24"/>
          <w:lang w:bidi="ar"/>
        </w:rPr>
        <w:t>3</w:t>
      </w:r>
      <w:r>
        <w:rPr>
          <w:rFonts w:cs="仿宋_GB2312"/>
          <w:kern w:val="0"/>
          <w:sz w:val="24"/>
          <w:lang w:bidi="ar"/>
        </w:rPr>
        <w:t>0</w:t>
      </w:r>
      <w:r>
        <w:rPr>
          <w:rFonts w:cs="仿宋_GB2312" w:hint="eastAsia"/>
          <w:kern w:val="0"/>
          <w:sz w:val="24"/>
          <w:lang w:bidi="ar"/>
        </w:rPr>
        <w:t>日。</w:t>
      </w:r>
    </w:p>
    <w:p w14:paraId="038CCC4E" w14:textId="77777777" w:rsidR="00D82BF8" w:rsidRDefault="00000000">
      <w:pPr>
        <w:pStyle w:val="af1"/>
        <w:rPr>
          <w:sz w:val="32"/>
          <w:szCs w:val="40"/>
          <w:lang w:bidi="ar"/>
        </w:rPr>
      </w:pPr>
      <w:r>
        <w:rPr>
          <w:rFonts w:hint="eastAsia"/>
          <w:sz w:val="32"/>
          <w:szCs w:val="40"/>
          <w:lang w:bidi="ar"/>
        </w:rPr>
        <w:lastRenderedPageBreak/>
        <w:t>附件</w:t>
      </w:r>
      <w:r>
        <w:rPr>
          <w:sz w:val="32"/>
          <w:szCs w:val="40"/>
          <w:lang w:bidi="ar"/>
        </w:rPr>
        <w:t>9</w:t>
      </w:r>
    </w:p>
    <w:p w14:paraId="4B867685"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申报承诺书</w:t>
      </w:r>
    </w:p>
    <w:p w14:paraId="007DB046" w14:textId="77777777" w:rsidR="00D82BF8" w:rsidRDefault="00D82BF8">
      <w:pPr>
        <w:ind w:firstLine="640"/>
      </w:pPr>
    </w:p>
    <w:p w14:paraId="70E02CBE" w14:textId="77777777" w:rsidR="00D82BF8" w:rsidRDefault="00000000">
      <w:pPr>
        <w:ind w:firstLine="640"/>
        <w:rPr>
          <w:szCs w:val="32"/>
          <w:lang w:bidi="ar"/>
        </w:rPr>
      </w:pPr>
      <w:r>
        <w:rPr>
          <w:rFonts w:hint="eastAsia"/>
          <w:szCs w:val="32"/>
          <w:lang w:bidi="ar"/>
        </w:rPr>
        <w:t>安徽省三重</w:t>
      </w:r>
      <w:proofErr w:type="gramStart"/>
      <w:r>
        <w:rPr>
          <w:rFonts w:hint="eastAsia"/>
          <w:szCs w:val="32"/>
          <w:lang w:bidi="ar"/>
        </w:rPr>
        <w:t>一创产业</w:t>
      </w:r>
      <w:proofErr w:type="gramEnd"/>
      <w:r>
        <w:rPr>
          <w:rFonts w:hint="eastAsia"/>
          <w:szCs w:val="32"/>
          <w:lang w:bidi="ar"/>
        </w:rPr>
        <w:t>发展二期基金有限公司：</w:t>
      </w:r>
    </w:p>
    <w:p w14:paraId="63216185" w14:textId="77777777" w:rsidR="00D82BF8" w:rsidRDefault="00000000">
      <w:pPr>
        <w:ind w:firstLine="640"/>
        <w:rPr>
          <w:szCs w:val="32"/>
          <w:lang w:bidi="ar"/>
        </w:rPr>
      </w:pPr>
      <w:r>
        <w:rPr>
          <w:rFonts w:hint="eastAsia"/>
          <w:szCs w:val="32"/>
          <w:lang w:bidi="ar"/>
        </w:rPr>
        <w:t>本单位已了解安徽省“三重</w:t>
      </w:r>
      <w:proofErr w:type="gramStart"/>
      <w:r>
        <w:rPr>
          <w:rFonts w:hint="eastAsia"/>
          <w:szCs w:val="32"/>
          <w:lang w:bidi="ar"/>
        </w:rPr>
        <w:t>一</w:t>
      </w:r>
      <w:proofErr w:type="gramEnd"/>
      <w:r>
        <w:rPr>
          <w:rFonts w:hint="eastAsia"/>
          <w:szCs w:val="32"/>
          <w:lang w:bidi="ar"/>
        </w:rPr>
        <w:t>创”产业发展二期子基金（以下简称“子基金”）遴选的相关政策、规定及申报要求，现向安徽省“三重</w:t>
      </w:r>
      <w:proofErr w:type="gramStart"/>
      <w:r>
        <w:rPr>
          <w:rFonts w:hint="eastAsia"/>
          <w:szCs w:val="32"/>
          <w:lang w:bidi="ar"/>
        </w:rPr>
        <w:t>一</w:t>
      </w:r>
      <w:proofErr w:type="gramEnd"/>
      <w:r>
        <w:rPr>
          <w:rFonts w:hint="eastAsia"/>
          <w:szCs w:val="32"/>
          <w:lang w:bidi="ar"/>
        </w:rPr>
        <w:t>创”产业发展二期</w:t>
      </w:r>
      <w:proofErr w:type="gramStart"/>
      <w:r>
        <w:rPr>
          <w:rFonts w:hint="eastAsia"/>
          <w:szCs w:val="32"/>
          <w:lang w:bidi="ar"/>
        </w:rPr>
        <w:t>母基金</w:t>
      </w:r>
      <w:proofErr w:type="gramEnd"/>
      <w:r>
        <w:rPr>
          <w:rFonts w:hint="eastAsia"/>
          <w:szCs w:val="32"/>
          <w:lang w:bidi="ar"/>
        </w:rPr>
        <w:t>申请担任</w:t>
      </w:r>
      <w:proofErr w:type="gramStart"/>
      <w:r>
        <w:rPr>
          <w:rFonts w:hint="eastAsia"/>
          <w:szCs w:val="32"/>
          <w:lang w:bidi="ar"/>
        </w:rPr>
        <w:t>子基金</w:t>
      </w:r>
      <w:proofErr w:type="gramEnd"/>
      <w:r>
        <w:rPr>
          <w:rFonts w:hint="eastAsia"/>
          <w:szCs w:val="32"/>
          <w:lang w:bidi="ar"/>
        </w:rPr>
        <w:t>的管理机构。本单位已认真准备了申报材料，并对本次申报郑重合并承诺如下：</w:t>
      </w:r>
    </w:p>
    <w:p w14:paraId="12A7114C" w14:textId="77777777" w:rsidR="00D82BF8" w:rsidRDefault="00000000">
      <w:pPr>
        <w:ind w:firstLine="640"/>
        <w:rPr>
          <w:szCs w:val="32"/>
          <w:lang w:bidi="ar"/>
        </w:rPr>
      </w:pPr>
      <w:r>
        <w:rPr>
          <w:rFonts w:hint="eastAsia"/>
          <w:szCs w:val="32"/>
          <w:lang w:bidi="ar"/>
        </w:rPr>
        <w:t>一、本单位所提交的申报材料为本单位独立编写，无委托其他机构代编写行为；</w:t>
      </w:r>
    </w:p>
    <w:p w14:paraId="2E4F4C41" w14:textId="77777777" w:rsidR="00D82BF8" w:rsidRDefault="00000000">
      <w:pPr>
        <w:ind w:firstLine="640"/>
        <w:rPr>
          <w:szCs w:val="32"/>
          <w:lang w:bidi="ar"/>
        </w:rPr>
      </w:pPr>
      <w:r>
        <w:rPr>
          <w:rFonts w:hint="eastAsia"/>
          <w:szCs w:val="32"/>
          <w:lang w:bidi="ar"/>
        </w:rPr>
        <w:t>二、本单位所提交的申报材料相关内容完整、真实、准确，无欺瞒和作假行为；</w:t>
      </w:r>
    </w:p>
    <w:p w14:paraId="332D2392" w14:textId="77777777" w:rsidR="00D82BF8" w:rsidRDefault="00000000">
      <w:pPr>
        <w:ind w:firstLine="640"/>
        <w:rPr>
          <w:szCs w:val="32"/>
          <w:lang w:bidi="ar"/>
        </w:rPr>
      </w:pPr>
      <w:r>
        <w:rPr>
          <w:rFonts w:hint="eastAsia"/>
          <w:szCs w:val="32"/>
          <w:lang w:bidi="ar"/>
        </w:rPr>
        <w:t>三、在申报过程中，本单位将积极配合安徽省“三重</w:t>
      </w:r>
      <w:proofErr w:type="gramStart"/>
      <w:r>
        <w:rPr>
          <w:rFonts w:hint="eastAsia"/>
          <w:szCs w:val="32"/>
          <w:lang w:bidi="ar"/>
        </w:rPr>
        <w:t>一</w:t>
      </w:r>
      <w:proofErr w:type="gramEnd"/>
      <w:r>
        <w:rPr>
          <w:rFonts w:hint="eastAsia"/>
          <w:szCs w:val="32"/>
          <w:lang w:bidi="ar"/>
        </w:rPr>
        <w:t>创”产业发展二期基金组织的相关</w:t>
      </w:r>
      <w:r>
        <w:rPr>
          <w:szCs w:val="32"/>
          <w:lang w:bidi="ar"/>
        </w:rPr>
        <w:t>尽调、评审、质询、核查</w:t>
      </w:r>
      <w:r>
        <w:rPr>
          <w:rFonts w:hint="eastAsia"/>
          <w:szCs w:val="32"/>
          <w:lang w:bidi="ar"/>
        </w:rPr>
        <w:t>等工作。</w:t>
      </w:r>
    </w:p>
    <w:p w14:paraId="65BA563A" w14:textId="77777777" w:rsidR="00D82BF8" w:rsidRDefault="00000000">
      <w:pPr>
        <w:ind w:firstLine="640"/>
      </w:pPr>
      <w:r>
        <w:rPr>
          <w:rFonts w:hint="eastAsia"/>
          <w:lang w:bidi="ar"/>
        </w:rPr>
        <w:t>四、本机构</w:t>
      </w:r>
      <w:r>
        <w:rPr>
          <w:lang w:bidi="ar"/>
        </w:rPr>
        <w:t>承诺</w:t>
      </w:r>
      <w:r>
        <w:rPr>
          <w:rFonts w:hint="eastAsia"/>
          <w:lang w:bidi="ar"/>
        </w:rPr>
        <w:t>若中标，未来</w:t>
      </w:r>
      <w:r>
        <w:rPr>
          <w:lang w:bidi="ar"/>
        </w:rPr>
        <w:t>按照安徽省政府性股权投资基金相关政策要求，落实</w:t>
      </w:r>
      <w:proofErr w:type="gramStart"/>
      <w:r>
        <w:rPr>
          <w:lang w:bidi="ar"/>
        </w:rPr>
        <w:t>子基金</w:t>
      </w:r>
      <w:proofErr w:type="gramEnd"/>
      <w:r>
        <w:rPr>
          <w:lang w:bidi="ar"/>
        </w:rPr>
        <w:t>募资、投资、管理、退出工作，纳入安徽省</w:t>
      </w:r>
      <w:r>
        <w:rPr>
          <w:lang w:bidi="ar"/>
        </w:rPr>
        <w:t>“</w:t>
      </w:r>
      <w:r>
        <w:rPr>
          <w:lang w:bidi="ar"/>
        </w:rPr>
        <w:t>三重</w:t>
      </w:r>
      <w:proofErr w:type="gramStart"/>
      <w:r>
        <w:rPr>
          <w:lang w:bidi="ar"/>
        </w:rPr>
        <w:t>一</w:t>
      </w:r>
      <w:proofErr w:type="gramEnd"/>
      <w:r>
        <w:rPr>
          <w:lang w:bidi="ar"/>
        </w:rPr>
        <w:t>创</w:t>
      </w:r>
      <w:r>
        <w:rPr>
          <w:lang w:bidi="ar"/>
        </w:rPr>
        <w:t>”</w:t>
      </w:r>
      <w:r>
        <w:rPr>
          <w:lang w:bidi="ar"/>
        </w:rPr>
        <w:t>产业发展二期基金统一的审计、监管、考核和评价体系，接受</w:t>
      </w:r>
      <w:proofErr w:type="gramStart"/>
      <w:r>
        <w:rPr>
          <w:lang w:bidi="ar"/>
        </w:rPr>
        <w:t>母基金</w:t>
      </w:r>
      <w:proofErr w:type="gramEnd"/>
      <w:r>
        <w:rPr>
          <w:lang w:bidi="ar"/>
        </w:rPr>
        <w:t>管理机构的服务</w:t>
      </w:r>
      <w:r>
        <w:rPr>
          <w:rFonts w:hint="eastAsia"/>
          <w:lang w:bidi="ar"/>
        </w:rPr>
        <w:t>、</w:t>
      </w:r>
      <w:r>
        <w:rPr>
          <w:lang w:bidi="ar"/>
        </w:rPr>
        <w:t>监管</w:t>
      </w:r>
      <w:r>
        <w:rPr>
          <w:rFonts w:hint="eastAsia"/>
          <w:lang w:bidi="ar"/>
        </w:rPr>
        <w:t>和综合管理要求</w:t>
      </w:r>
      <w:r>
        <w:rPr>
          <w:lang w:bidi="ar"/>
        </w:rPr>
        <w:t>。</w:t>
      </w:r>
    </w:p>
    <w:p w14:paraId="388AE622" w14:textId="77777777" w:rsidR="00D82BF8" w:rsidRDefault="00000000">
      <w:pPr>
        <w:ind w:firstLine="640"/>
        <w:rPr>
          <w:szCs w:val="32"/>
          <w:lang w:bidi="ar"/>
        </w:rPr>
      </w:pPr>
      <w:r>
        <w:rPr>
          <w:rFonts w:hint="eastAsia"/>
          <w:szCs w:val="32"/>
          <w:lang w:bidi="ar"/>
        </w:rPr>
        <w:t>如违反上述承诺，本单位愿意承担由此带来的一切后果</w:t>
      </w:r>
      <w:r>
        <w:rPr>
          <w:rFonts w:hint="eastAsia"/>
          <w:szCs w:val="32"/>
          <w:lang w:bidi="ar"/>
        </w:rPr>
        <w:lastRenderedPageBreak/>
        <w:t>及相关法律责任。</w:t>
      </w:r>
    </w:p>
    <w:p w14:paraId="43AB71E1" w14:textId="77777777" w:rsidR="00D82BF8" w:rsidRDefault="00D82BF8">
      <w:pPr>
        <w:ind w:firstLineChars="0" w:firstLine="0"/>
        <w:rPr>
          <w:szCs w:val="32"/>
          <w:lang w:bidi="ar"/>
        </w:rPr>
      </w:pPr>
    </w:p>
    <w:p w14:paraId="233CA22D" w14:textId="77777777" w:rsidR="00D82BF8" w:rsidRDefault="00D82BF8">
      <w:pPr>
        <w:ind w:firstLine="640"/>
        <w:rPr>
          <w:szCs w:val="32"/>
          <w:lang w:bidi="ar"/>
        </w:rPr>
      </w:pPr>
    </w:p>
    <w:p w14:paraId="68265F3A" w14:textId="77777777" w:rsidR="00D82BF8" w:rsidRDefault="00000000">
      <w:pPr>
        <w:ind w:firstLineChars="0" w:firstLine="0"/>
        <w:rPr>
          <w:rFonts w:cs="仿宋_GB2312"/>
          <w:szCs w:val="32"/>
          <w:lang w:bidi="ar"/>
        </w:rPr>
      </w:pPr>
      <w:r>
        <w:rPr>
          <w:rFonts w:cs="仿宋_GB2312" w:hint="eastAsia"/>
          <w:szCs w:val="32"/>
          <w:lang w:bidi="ar"/>
        </w:rPr>
        <w:t>申请单位（盖章）：</w:t>
      </w:r>
      <w:r>
        <w:rPr>
          <w:rFonts w:cs="仿宋_GB2312" w:hint="eastAsia"/>
          <w:szCs w:val="32"/>
          <w:lang w:bidi="ar"/>
        </w:rPr>
        <w:t xml:space="preserve"> </w:t>
      </w:r>
      <w:r>
        <w:rPr>
          <w:rFonts w:cs="仿宋_GB2312"/>
          <w:szCs w:val="32"/>
          <w:lang w:bidi="ar"/>
        </w:rPr>
        <w:t xml:space="preserve">           </w:t>
      </w:r>
      <w:r>
        <w:rPr>
          <w:rFonts w:cs="仿宋_GB2312" w:hint="eastAsia"/>
          <w:szCs w:val="32"/>
          <w:lang w:bidi="ar"/>
        </w:rPr>
        <w:t>法定代表人签字：</w:t>
      </w:r>
      <w:r>
        <w:rPr>
          <w:rFonts w:cs="仿宋_GB2312" w:hint="eastAsia"/>
          <w:szCs w:val="32"/>
          <w:lang w:bidi="ar"/>
        </w:rPr>
        <w:t xml:space="preserve"> </w:t>
      </w:r>
      <w:r>
        <w:rPr>
          <w:rFonts w:cs="仿宋_GB2312"/>
          <w:szCs w:val="32"/>
          <w:lang w:bidi="ar"/>
        </w:rPr>
        <w:t xml:space="preserve">    </w:t>
      </w:r>
    </w:p>
    <w:p w14:paraId="23202DD5" w14:textId="77777777" w:rsidR="00D82BF8" w:rsidRDefault="00D82BF8">
      <w:pPr>
        <w:ind w:firstLine="640"/>
        <w:rPr>
          <w:lang w:bidi="ar"/>
        </w:rPr>
      </w:pPr>
    </w:p>
    <w:p w14:paraId="248AFE3A" w14:textId="77777777" w:rsidR="00D82BF8" w:rsidRDefault="00000000">
      <w:pPr>
        <w:ind w:firstLineChars="0"/>
        <w:jc w:val="right"/>
        <w:rPr>
          <w:lang w:bidi="ar"/>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14:paraId="0347B33E" w14:textId="77777777" w:rsidR="00D82BF8" w:rsidRDefault="00D82BF8">
      <w:pPr>
        <w:ind w:firstLine="640"/>
        <w:rPr>
          <w:lang w:bidi="ar"/>
        </w:rPr>
        <w:sectPr w:rsidR="00D82BF8">
          <w:pgSz w:w="11906" w:h="16838"/>
          <w:pgMar w:top="1440" w:right="1800" w:bottom="1440" w:left="1800" w:header="851" w:footer="992" w:gutter="0"/>
          <w:cols w:space="720"/>
          <w:docGrid w:type="lines" w:linePitch="435"/>
        </w:sectPr>
      </w:pPr>
    </w:p>
    <w:p w14:paraId="70B3FF87" w14:textId="77777777" w:rsidR="00D82BF8" w:rsidRDefault="00000000">
      <w:pPr>
        <w:pStyle w:val="af1"/>
        <w:rPr>
          <w:sz w:val="32"/>
          <w:szCs w:val="40"/>
          <w:lang w:bidi="ar"/>
        </w:rPr>
      </w:pPr>
      <w:r>
        <w:rPr>
          <w:rFonts w:hint="eastAsia"/>
          <w:sz w:val="32"/>
          <w:szCs w:val="40"/>
          <w:lang w:bidi="ar"/>
        </w:rPr>
        <w:lastRenderedPageBreak/>
        <w:t>附件</w:t>
      </w:r>
      <w:r>
        <w:rPr>
          <w:rFonts w:hint="eastAsia"/>
          <w:sz w:val="32"/>
          <w:szCs w:val="40"/>
          <w:lang w:bidi="ar"/>
        </w:rPr>
        <w:t>1</w:t>
      </w:r>
      <w:r>
        <w:rPr>
          <w:sz w:val="32"/>
          <w:szCs w:val="40"/>
          <w:lang w:bidi="ar"/>
        </w:rPr>
        <w:t>0</w:t>
      </w:r>
    </w:p>
    <w:p w14:paraId="445ECC1D" w14:textId="77777777" w:rsidR="00D82BF8" w:rsidRDefault="00000000">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法定代表人授权书</w:t>
      </w:r>
    </w:p>
    <w:p w14:paraId="03C95EDD" w14:textId="77777777" w:rsidR="00D82BF8" w:rsidRDefault="00D82BF8">
      <w:pPr>
        <w:ind w:firstLine="640"/>
        <w:jc w:val="center"/>
      </w:pPr>
    </w:p>
    <w:p w14:paraId="5F48EE18" w14:textId="77777777" w:rsidR="00D82BF8" w:rsidRDefault="00000000">
      <w:pPr>
        <w:ind w:firstLine="640"/>
      </w:pPr>
      <w:r>
        <w:rPr>
          <w:rFonts w:hint="eastAsia"/>
        </w:rPr>
        <w:t>本授权书声明：（法定代表人姓名、职务）为（单位名称）法定代表人，经单位内部合法程序，兹授权（授权委托代理人的姓名、职务）</w:t>
      </w:r>
      <w:r>
        <w:rPr>
          <w:rFonts w:hint="eastAsia"/>
        </w:rPr>
        <w:t xml:space="preserve"> </w:t>
      </w:r>
      <w:r>
        <w:rPr>
          <w:rFonts w:hint="eastAsia"/>
        </w:rPr>
        <w:t>（身份证号码：</w:t>
      </w:r>
      <w:r>
        <w:rPr>
          <w:rFonts w:hint="eastAsia"/>
        </w:rPr>
        <w:t xml:space="preserve"> </w:t>
      </w:r>
      <w:r>
        <w:rPr>
          <w:rFonts w:hint="eastAsia"/>
        </w:rPr>
        <w:t>）为（单位名称）的授权委托代理人，可代表本单位针对</w:t>
      </w:r>
      <w:r>
        <w:rPr>
          <w:rFonts w:hint="eastAsia"/>
        </w:rPr>
        <w:t xml:space="preserve"> </w:t>
      </w:r>
      <w:r>
        <w:rPr>
          <w:rFonts w:hint="eastAsia"/>
        </w:rPr>
        <w:t>（项目名称）（以下简称“本项目”）</w:t>
      </w:r>
      <w:r>
        <w:rPr>
          <w:rFonts w:hint="eastAsia"/>
        </w:rPr>
        <w:t xml:space="preserve"> </w:t>
      </w:r>
      <w:r>
        <w:rPr>
          <w:rFonts w:hint="eastAsia"/>
        </w:rPr>
        <w:t>，以本单位名义签署或处理与本项目遴选相关的事务。（授权委托代理人的姓名）在上述授权范围内的一切行为均代表本单位</w:t>
      </w:r>
      <w:r>
        <w:rPr>
          <w:rFonts w:hint="eastAsia"/>
        </w:rPr>
        <w:t>,</w:t>
      </w:r>
      <w:r>
        <w:rPr>
          <w:rFonts w:hint="eastAsia"/>
        </w:rPr>
        <w:t>本单位承担授权委托代理人行为的全部法律后果。</w:t>
      </w:r>
    </w:p>
    <w:p w14:paraId="0BE2F633" w14:textId="77777777" w:rsidR="00D82BF8" w:rsidRDefault="00000000">
      <w:pPr>
        <w:ind w:firstLine="640"/>
      </w:pPr>
      <w:r>
        <w:rPr>
          <w:rFonts w:hint="eastAsia"/>
        </w:rPr>
        <w:t>本授权书有效期自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日到</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D0BB016" w14:textId="77777777" w:rsidR="00D82BF8" w:rsidRDefault="00000000">
      <w:pPr>
        <w:ind w:firstLine="640"/>
      </w:pPr>
      <w:r>
        <w:rPr>
          <w:rFonts w:hint="eastAsia"/>
        </w:rPr>
        <w:t>授权委托代理人无转委托权。</w:t>
      </w:r>
    </w:p>
    <w:p w14:paraId="646F0040" w14:textId="77777777" w:rsidR="00D82BF8" w:rsidRDefault="00000000">
      <w:pPr>
        <w:ind w:firstLine="640"/>
      </w:pPr>
      <w:r>
        <w:rPr>
          <w:rFonts w:hint="eastAsia"/>
        </w:rPr>
        <w:t>特此委托授权。</w:t>
      </w:r>
    </w:p>
    <w:p w14:paraId="1169834D" w14:textId="77777777" w:rsidR="00D82BF8" w:rsidRDefault="00000000">
      <w:pPr>
        <w:ind w:firstLine="640"/>
      </w:pPr>
      <w:r>
        <w:rPr>
          <w:rFonts w:hint="eastAsia"/>
        </w:rPr>
        <w:t>附：法定代表人身份证复印件（加盖公章）、授权委托代理人身份证复印件（加盖公章）。</w:t>
      </w:r>
    </w:p>
    <w:p w14:paraId="17DED19B" w14:textId="77777777" w:rsidR="00D82BF8" w:rsidRDefault="00D82BF8">
      <w:pPr>
        <w:ind w:firstLine="640"/>
      </w:pPr>
    </w:p>
    <w:p w14:paraId="5A1BD65D" w14:textId="77777777" w:rsidR="00D82BF8" w:rsidRDefault="00000000">
      <w:pPr>
        <w:ind w:firstLine="640"/>
      </w:pPr>
      <w:r>
        <w:rPr>
          <w:rFonts w:hint="eastAsia"/>
        </w:rPr>
        <w:t>申请单位：</w:t>
      </w:r>
      <w:r>
        <w:rPr>
          <w:rFonts w:hint="eastAsia"/>
        </w:rPr>
        <w:t xml:space="preserve"> </w:t>
      </w:r>
    </w:p>
    <w:p w14:paraId="78FB8A52" w14:textId="77777777" w:rsidR="00D82BF8" w:rsidRDefault="00000000">
      <w:pPr>
        <w:ind w:firstLine="640"/>
      </w:pPr>
      <w:r>
        <w:rPr>
          <w:rFonts w:hint="eastAsia"/>
        </w:rPr>
        <w:t>法定代表人签字：</w:t>
      </w:r>
      <w:r>
        <w:rPr>
          <w:rFonts w:hint="eastAsia"/>
        </w:rPr>
        <w:t xml:space="preserve"> </w:t>
      </w:r>
    </w:p>
    <w:p w14:paraId="64F65224" w14:textId="77777777" w:rsidR="00D82BF8" w:rsidRDefault="00000000">
      <w:pPr>
        <w:ind w:firstLine="640"/>
      </w:pPr>
      <w:r>
        <w:rPr>
          <w:rFonts w:hint="eastAsia"/>
        </w:rPr>
        <w:t>单位公章：</w:t>
      </w:r>
    </w:p>
    <w:p w14:paraId="58BA0DB6" w14:textId="77777777" w:rsidR="00D82BF8" w:rsidRDefault="00000000">
      <w:pPr>
        <w:ind w:firstLine="640"/>
      </w:pPr>
      <w:r>
        <w:rPr>
          <w:rFonts w:hint="eastAsia"/>
        </w:rPr>
        <w:t>地</w:t>
      </w:r>
      <w:r>
        <w:rPr>
          <w:rFonts w:hint="eastAsia"/>
        </w:rPr>
        <w:t xml:space="preserve"> </w:t>
      </w:r>
      <w:r>
        <w:rPr>
          <w:rFonts w:hint="eastAsia"/>
        </w:rPr>
        <w:t>址：</w:t>
      </w:r>
      <w:r>
        <w:rPr>
          <w:rFonts w:hint="eastAsia"/>
        </w:rPr>
        <w:t xml:space="preserve"> </w:t>
      </w:r>
    </w:p>
    <w:p w14:paraId="74ACE8C3" w14:textId="77777777" w:rsidR="00D82BF8" w:rsidRDefault="00000000">
      <w:pPr>
        <w:ind w:firstLine="640"/>
      </w:pPr>
      <w:r>
        <w:rPr>
          <w:rFonts w:hint="eastAsia"/>
        </w:rPr>
        <w:t>电</w:t>
      </w:r>
      <w:r>
        <w:rPr>
          <w:rFonts w:hint="eastAsia"/>
        </w:rPr>
        <w:t xml:space="preserve"> </w:t>
      </w:r>
      <w:r>
        <w:rPr>
          <w:rFonts w:hint="eastAsia"/>
        </w:rPr>
        <w:t>话：</w:t>
      </w:r>
    </w:p>
    <w:p w14:paraId="286A8564" w14:textId="77777777" w:rsidR="00D82BF8" w:rsidRDefault="00D82BF8">
      <w:pPr>
        <w:ind w:firstLine="640"/>
      </w:pPr>
    </w:p>
    <w:p w14:paraId="198C0D3F" w14:textId="77777777" w:rsidR="00D82BF8" w:rsidRDefault="00000000">
      <w:pPr>
        <w:ind w:firstLine="640"/>
      </w:pPr>
      <w:r>
        <w:rPr>
          <w:rFonts w:hint="eastAsia"/>
        </w:rPr>
        <w:t>授权委托代理人：</w:t>
      </w:r>
      <w:r>
        <w:rPr>
          <w:rFonts w:hint="eastAsia"/>
        </w:rPr>
        <w:t xml:space="preserve"> </w:t>
      </w:r>
    </w:p>
    <w:p w14:paraId="2CE4DB0B" w14:textId="77777777" w:rsidR="00D82BF8" w:rsidRDefault="00000000">
      <w:pPr>
        <w:ind w:firstLine="640"/>
      </w:pPr>
      <w:r>
        <w:rPr>
          <w:rFonts w:hint="eastAsia"/>
        </w:rPr>
        <w:t>签</w:t>
      </w:r>
      <w:r>
        <w:rPr>
          <w:rFonts w:hint="eastAsia"/>
        </w:rPr>
        <w:t xml:space="preserve"> </w:t>
      </w:r>
      <w:r>
        <w:rPr>
          <w:rFonts w:hint="eastAsia"/>
        </w:rPr>
        <w:t>名：</w:t>
      </w:r>
    </w:p>
    <w:p w14:paraId="62B3EE77" w14:textId="77777777" w:rsidR="00D82BF8" w:rsidRDefault="00000000">
      <w:pPr>
        <w:ind w:firstLine="640"/>
      </w:pPr>
      <w:r>
        <w:rPr>
          <w:rFonts w:hint="eastAsia"/>
        </w:rPr>
        <w:t>身份证号码：</w:t>
      </w:r>
    </w:p>
    <w:p w14:paraId="2BD03149" w14:textId="77777777" w:rsidR="00D82BF8" w:rsidRDefault="00000000">
      <w:pPr>
        <w:ind w:firstLine="640"/>
      </w:pPr>
      <w:r>
        <w:rPr>
          <w:rFonts w:hint="eastAsia"/>
        </w:rPr>
        <w:t>单位：</w:t>
      </w:r>
    </w:p>
    <w:p w14:paraId="6CFF8021" w14:textId="77777777" w:rsidR="00D82BF8" w:rsidRDefault="00000000">
      <w:pPr>
        <w:ind w:firstLine="640"/>
      </w:pPr>
      <w:r>
        <w:rPr>
          <w:rFonts w:hint="eastAsia"/>
        </w:rPr>
        <w:t>联系电话：</w:t>
      </w:r>
    </w:p>
    <w:p w14:paraId="20E35E30" w14:textId="77777777" w:rsidR="00D82BF8" w:rsidRDefault="00000000">
      <w:pPr>
        <w:ind w:firstLine="640"/>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DA11601" w14:textId="77777777" w:rsidR="00D82BF8" w:rsidRDefault="00000000">
      <w:pPr>
        <w:ind w:firstLine="640"/>
      </w:pPr>
      <w:r>
        <w:rPr>
          <w:rFonts w:hint="eastAsia"/>
        </w:rPr>
        <w:t>注：如法定代表人授权他人办理，须按此模板提供委托书。</w:t>
      </w:r>
    </w:p>
    <w:p w14:paraId="37D5F18A" w14:textId="77777777" w:rsidR="00D82BF8" w:rsidRDefault="00D82BF8">
      <w:pPr>
        <w:ind w:firstLine="640"/>
      </w:pPr>
    </w:p>
    <w:sectPr w:rsidR="00D82BF8">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208A" w14:textId="77777777" w:rsidR="00F21D5B" w:rsidRDefault="00F21D5B">
      <w:pPr>
        <w:spacing w:line="240" w:lineRule="auto"/>
        <w:ind w:firstLine="640"/>
      </w:pPr>
      <w:r>
        <w:separator/>
      </w:r>
    </w:p>
  </w:endnote>
  <w:endnote w:type="continuationSeparator" w:id="0">
    <w:p w14:paraId="015F5BAF" w14:textId="77777777" w:rsidR="00F21D5B" w:rsidRDefault="00F21D5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94C" w14:textId="77777777" w:rsidR="00D82BF8" w:rsidRDefault="00D82BF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5E94" w14:textId="77777777" w:rsidR="00D82BF8" w:rsidRDefault="00000000">
    <w:pPr>
      <w:pStyle w:val="ad"/>
      <w:ind w:firstLine="360"/>
      <w:jc w:val="center"/>
    </w:pPr>
    <w:r>
      <w:rPr>
        <w:noProof/>
      </w:rPr>
      <mc:AlternateContent>
        <mc:Choice Requires="wps">
          <w:drawing>
            <wp:anchor distT="0" distB="0" distL="114300" distR="114300" simplePos="0" relativeHeight="251659264" behindDoc="0" locked="0" layoutInCell="1" allowOverlap="1" wp14:anchorId="3BC57218" wp14:editId="20B6D119">
              <wp:simplePos x="0" y="0"/>
              <wp:positionH relativeFrom="margin">
                <wp:posOffset>2486025</wp:posOffset>
              </wp:positionH>
              <wp:positionV relativeFrom="paragraph">
                <wp:posOffset>-3810</wp:posOffset>
              </wp:positionV>
              <wp:extent cx="685800" cy="50482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685800" cy="504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05F69" w14:textId="77777777" w:rsidR="00D82BF8" w:rsidRDefault="00000000">
                          <w:pPr>
                            <w:pStyle w:val="ad"/>
                            <w:ind w:firstLine="36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BC57218" id="_x0000_t202" coordsize="21600,21600" o:spt="202" path="m,l,21600r21600,l21600,xe">
              <v:stroke joinstyle="miter"/>
              <v:path gradientshapeok="t" o:connecttype="rect"/>
            </v:shapetype>
            <v:shape id="文本框 2" o:spid="_x0000_s1026" type="#_x0000_t202" style="position:absolute;left:0;text-align:left;margin-left:195.75pt;margin-top:-.3pt;width:54pt;height:39.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" filled="f" stroked="f" strokeweight=".5pt">
              <v:textbox inset="0,0,0,0">
                <w:txbxContent>
                  <w:p w14:paraId="20805F69" w14:textId="77777777" w:rsidR="00D82BF8" w:rsidRDefault="00000000">
                    <w:pPr>
                      <w:pStyle w:val="ad"/>
                      <w:ind w:firstLine="36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7EEE" w14:textId="77777777" w:rsidR="00D82BF8" w:rsidRDefault="00D82BF8">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CA98" w14:textId="77777777" w:rsidR="00F21D5B" w:rsidRDefault="00F21D5B">
      <w:pPr>
        <w:spacing w:line="240" w:lineRule="auto"/>
        <w:ind w:firstLine="640"/>
      </w:pPr>
      <w:r>
        <w:separator/>
      </w:r>
    </w:p>
  </w:footnote>
  <w:footnote w:type="continuationSeparator" w:id="0">
    <w:p w14:paraId="06916789" w14:textId="77777777" w:rsidR="00F21D5B" w:rsidRDefault="00F21D5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D2E8" w14:textId="77777777" w:rsidR="00D82BF8" w:rsidRDefault="00D82BF8">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299D" w14:textId="77777777" w:rsidR="00D82BF8" w:rsidRDefault="00D82BF8">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E053" w14:textId="77777777" w:rsidR="00D82BF8" w:rsidRDefault="00D82BF8">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B5"/>
    <w:rsid w:val="00007AAC"/>
    <w:rsid w:val="00036143"/>
    <w:rsid w:val="000540B7"/>
    <w:rsid w:val="0007049D"/>
    <w:rsid w:val="00094683"/>
    <w:rsid w:val="000C2C11"/>
    <w:rsid w:val="00111B09"/>
    <w:rsid w:val="00114811"/>
    <w:rsid w:val="001252C9"/>
    <w:rsid w:val="001341B5"/>
    <w:rsid w:val="00151D08"/>
    <w:rsid w:val="001536E8"/>
    <w:rsid w:val="00175EC4"/>
    <w:rsid w:val="001807AB"/>
    <w:rsid w:val="001847ED"/>
    <w:rsid w:val="00187552"/>
    <w:rsid w:val="001D3175"/>
    <w:rsid w:val="001D3846"/>
    <w:rsid w:val="00201BCA"/>
    <w:rsid w:val="00236523"/>
    <w:rsid w:val="00250910"/>
    <w:rsid w:val="002545EE"/>
    <w:rsid w:val="0025667C"/>
    <w:rsid w:val="00281FCE"/>
    <w:rsid w:val="002B1822"/>
    <w:rsid w:val="002C12F2"/>
    <w:rsid w:val="002C6305"/>
    <w:rsid w:val="002C7B4F"/>
    <w:rsid w:val="002C7DA7"/>
    <w:rsid w:val="003078A5"/>
    <w:rsid w:val="00311191"/>
    <w:rsid w:val="00324942"/>
    <w:rsid w:val="00347177"/>
    <w:rsid w:val="003516B4"/>
    <w:rsid w:val="00374BF7"/>
    <w:rsid w:val="003771DF"/>
    <w:rsid w:val="00377AA9"/>
    <w:rsid w:val="00384156"/>
    <w:rsid w:val="003923A4"/>
    <w:rsid w:val="00392AA3"/>
    <w:rsid w:val="003A2F24"/>
    <w:rsid w:val="003A6C9D"/>
    <w:rsid w:val="003D28F9"/>
    <w:rsid w:val="003E21B8"/>
    <w:rsid w:val="00414706"/>
    <w:rsid w:val="00420091"/>
    <w:rsid w:val="00434CF3"/>
    <w:rsid w:val="0043739B"/>
    <w:rsid w:val="00446687"/>
    <w:rsid w:val="00447BE2"/>
    <w:rsid w:val="004A667A"/>
    <w:rsid w:val="004C6B82"/>
    <w:rsid w:val="004D2A2E"/>
    <w:rsid w:val="004D3687"/>
    <w:rsid w:val="004D56C2"/>
    <w:rsid w:val="00520A21"/>
    <w:rsid w:val="00547419"/>
    <w:rsid w:val="005501F7"/>
    <w:rsid w:val="00553893"/>
    <w:rsid w:val="00564526"/>
    <w:rsid w:val="00575791"/>
    <w:rsid w:val="00583DF5"/>
    <w:rsid w:val="005A0960"/>
    <w:rsid w:val="005B2DA7"/>
    <w:rsid w:val="006154CF"/>
    <w:rsid w:val="00642364"/>
    <w:rsid w:val="006436FE"/>
    <w:rsid w:val="00651A8F"/>
    <w:rsid w:val="00662BD5"/>
    <w:rsid w:val="006748F8"/>
    <w:rsid w:val="006F02DE"/>
    <w:rsid w:val="00716404"/>
    <w:rsid w:val="007274BF"/>
    <w:rsid w:val="00746BE0"/>
    <w:rsid w:val="0079125C"/>
    <w:rsid w:val="00796DB6"/>
    <w:rsid w:val="007A492F"/>
    <w:rsid w:val="007B1C23"/>
    <w:rsid w:val="007B78DE"/>
    <w:rsid w:val="007C2760"/>
    <w:rsid w:val="007C7534"/>
    <w:rsid w:val="007D42D1"/>
    <w:rsid w:val="007E6032"/>
    <w:rsid w:val="007F4D9A"/>
    <w:rsid w:val="008520E6"/>
    <w:rsid w:val="00867369"/>
    <w:rsid w:val="00872BE9"/>
    <w:rsid w:val="00882689"/>
    <w:rsid w:val="008934F8"/>
    <w:rsid w:val="0090303F"/>
    <w:rsid w:val="009061FD"/>
    <w:rsid w:val="00935BF0"/>
    <w:rsid w:val="00941E33"/>
    <w:rsid w:val="0095168C"/>
    <w:rsid w:val="00985BD7"/>
    <w:rsid w:val="009C6A96"/>
    <w:rsid w:val="009D7436"/>
    <w:rsid w:val="00A14FBE"/>
    <w:rsid w:val="00A1557D"/>
    <w:rsid w:val="00A24FD7"/>
    <w:rsid w:val="00A26E32"/>
    <w:rsid w:val="00A26EB9"/>
    <w:rsid w:val="00A33698"/>
    <w:rsid w:val="00A33BCA"/>
    <w:rsid w:val="00A3425E"/>
    <w:rsid w:val="00A345FE"/>
    <w:rsid w:val="00A4006D"/>
    <w:rsid w:val="00A53E0C"/>
    <w:rsid w:val="00A5465F"/>
    <w:rsid w:val="00A8366E"/>
    <w:rsid w:val="00A85D4F"/>
    <w:rsid w:val="00AA07D3"/>
    <w:rsid w:val="00AF4DCF"/>
    <w:rsid w:val="00B075C3"/>
    <w:rsid w:val="00B21D64"/>
    <w:rsid w:val="00B30598"/>
    <w:rsid w:val="00B37690"/>
    <w:rsid w:val="00B6530F"/>
    <w:rsid w:val="00B874A5"/>
    <w:rsid w:val="00BA6682"/>
    <w:rsid w:val="00BD058E"/>
    <w:rsid w:val="00BE0ED0"/>
    <w:rsid w:val="00BF05FA"/>
    <w:rsid w:val="00BF1284"/>
    <w:rsid w:val="00C0063E"/>
    <w:rsid w:val="00C166F3"/>
    <w:rsid w:val="00C24177"/>
    <w:rsid w:val="00C44FF4"/>
    <w:rsid w:val="00C90067"/>
    <w:rsid w:val="00CA622D"/>
    <w:rsid w:val="00CB1E3E"/>
    <w:rsid w:val="00CB72A9"/>
    <w:rsid w:val="00CF7D79"/>
    <w:rsid w:val="00D0629D"/>
    <w:rsid w:val="00D3384A"/>
    <w:rsid w:val="00D34D5F"/>
    <w:rsid w:val="00D366E2"/>
    <w:rsid w:val="00D572E1"/>
    <w:rsid w:val="00D631FD"/>
    <w:rsid w:val="00D63285"/>
    <w:rsid w:val="00D646B6"/>
    <w:rsid w:val="00D82BF8"/>
    <w:rsid w:val="00D83239"/>
    <w:rsid w:val="00D94768"/>
    <w:rsid w:val="00DD41A2"/>
    <w:rsid w:val="00DD4621"/>
    <w:rsid w:val="00E034BE"/>
    <w:rsid w:val="00E43DD3"/>
    <w:rsid w:val="00E46917"/>
    <w:rsid w:val="00E4711C"/>
    <w:rsid w:val="00E71A5A"/>
    <w:rsid w:val="00E82EEF"/>
    <w:rsid w:val="00E85F04"/>
    <w:rsid w:val="00EB6CA7"/>
    <w:rsid w:val="00EF6B19"/>
    <w:rsid w:val="00F176EB"/>
    <w:rsid w:val="00F21D5B"/>
    <w:rsid w:val="00F61DEF"/>
    <w:rsid w:val="00F644A8"/>
    <w:rsid w:val="00F70871"/>
    <w:rsid w:val="00F83299"/>
    <w:rsid w:val="00F8770A"/>
    <w:rsid w:val="00F91C56"/>
    <w:rsid w:val="00FB2CDF"/>
    <w:rsid w:val="00FB7AA4"/>
    <w:rsid w:val="00FC1F49"/>
    <w:rsid w:val="00FD442C"/>
    <w:rsid w:val="013E4789"/>
    <w:rsid w:val="020A534E"/>
    <w:rsid w:val="02391622"/>
    <w:rsid w:val="0349189F"/>
    <w:rsid w:val="0350533C"/>
    <w:rsid w:val="048965A1"/>
    <w:rsid w:val="04BC0C84"/>
    <w:rsid w:val="06331F97"/>
    <w:rsid w:val="065010F7"/>
    <w:rsid w:val="06671FD9"/>
    <w:rsid w:val="08897328"/>
    <w:rsid w:val="08F704E9"/>
    <w:rsid w:val="094050CE"/>
    <w:rsid w:val="096C2948"/>
    <w:rsid w:val="0A70471B"/>
    <w:rsid w:val="0C0B7E43"/>
    <w:rsid w:val="0C9F75A0"/>
    <w:rsid w:val="0CB11270"/>
    <w:rsid w:val="0D214968"/>
    <w:rsid w:val="0E870739"/>
    <w:rsid w:val="0ED60605"/>
    <w:rsid w:val="0F677412"/>
    <w:rsid w:val="0F7C09BF"/>
    <w:rsid w:val="0FC50EB2"/>
    <w:rsid w:val="10362F13"/>
    <w:rsid w:val="114F5616"/>
    <w:rsid w:val="11AF61EB"/>
    <w:rsid w:val="11B14262"/>
    <w:rsid w:val="123723FD"/>
    <w:rsid w:val="12AD6CED"/>
    <w:rsid w:val="12CC4D55"/>
    <w:rsid w:val="12ED5D0C"/>
    <w:rsid w:val="15404CE8"/>
    <w:rsid w:val="16D40E61"/>
    <w:rsid w:val="177B1765"/>
    <w:rsid w:val="177E43BD"/>
    <w:rsid w:val="18372C9C"/>
    <w:rsid w:val="189A0C5D"/>
    <w:rsid w:val="19DF2C78"/>
    <w:rsid w:val="1AA21BA9"/>
    <w:rsid w:val="1CB54DE9"/>
    <w:rsid w:val="2075113B"/>
    <w:rsid w:val="20922266"/>
    <w:rsid w:val="20984A45"/>
    <w:rsid w:val="209D179B"/>
    <w:rsid w:val="20E629B6"/>
    <w:rsid w:val="21534B99"/>
    <w:rsid w:val="220F164B"/>
    <w:rsid w:val="221818FA"/>
    <w:rsid w:val="224B5AB6"/>
    <w:rsid w:val="225F7E5A"/>
    <w:rsid w:val="226C2C48"/>
    <w:rsid w:val="22741DDD"/>
    <w:rsid w:val="228805A1"/>
    <w:rsid w:val="23A13512"/>
    <w:rsid w:val="23A764F3"/>
    <w:rsid w:val="23CE218C"/>
    <w:rsid w:val="240170E3"/>
    <w:rsid w:val="25051CF7"/>
    <w:rsid w:val="255838B6"/>
    <w:rsid w:val="26487F6F"/>
    <w:rsid w:val="26CC5BBD"/>
    <w:rsid w:val="27201D9E"/>
    <w:rsid w:val="289E3A59"/>
    <w:rsid w:val="29637740"/>
    <w:rsid w:val="29F95B23"/>
    <w:rsid w:val="2A1829DA"/>
    <w:rsid w:val="2B4562ED"/>
    <w:rsid w:val="2D8B3F5B"/>
    <w:rsid w:val="2EB770A4"/>
    <w:rsid w:val="2EFF101B"/>
    <w:rsid w:val="2FA56EE8"/>
    <w:rsid w:val="2FDA6B0F"/>
    <w:rsid w:val="2FF104CA"/>
    <w:rsid w:val="310C2D60"/>
    <w:rsid w:val="31325D9A"/>
    <w:rsid w:val="33236746"/>
    <w:rsid w:val="33AB302E"/>
    <w:rsid w:val="34876B65"/>
    <w:rsid w:val="356774D6"/>
    <w:rsid w:val="36152A8C"/>
    <w:rsid w:val="3687508F"/>
    <w:rsid w:val="3689499A"/>
    <w:rsid w:val="36E30D93"/>
    <w:rsid w:val="36F1375B"/>
    <w:rsid w:val="371F68B8"/>
    <w:rsid w:val="37A237FE"/>
    <w:rsid w:val="38CE3948"/>
    <w:rsid w:val="395237B8"/>
    <w:rsid w:val="39831242"/>
    <w:rsid w:val="398E77A1"/>
    <w:rsid w:val="3AFC75BD"/>
    <w:rsid w:val="3B5452A8"/>
    <w:rsid w:val="3B6A3B2E"/>
    <w:rsid w:val="3B9133A6"/>
    <w:rsid w:val="3C6016B1"/>
    <w:rsid w:val="3C983081"/>
    <w:rsid w:val="3D3B466C"/>
    <w:rsid w:val="3E1050DC"/>
    <w:rsid w:val="3E6A3ED2"/>
    <w:rsid w:val="40065658"/>
    <w:rsid w:val="41956067"/>
    <w:rsid w:val="41D6105E"/>
    <w:rsid w:val="43370C90"/>
    <w:rsid w:val="433977EE"/>
    <w:rsid w:val="435B33AD"/>
    <w:rsid w:val="44122304"/>
    <w:rsid w:val="44750264"/>
    <w:rsid w:val="452978FA"/>
    <w:rsid w:val="452D4A73"/>
    <w:rsid w:val="455B46DE"/>
    <w:rsid w:val="469A766F"/>
    <w:rsid w:val="46AF6828"/>
    <w:rsid w:val="48027EE7"/>
    <w:rsid w:val="498C1F5B"/>
    <w:rsid w:val="4A0869CC"/>
    <w:rsid w:val="4A0977E2"/>
    <w:rsid w:val="4B4D5732"/>
    <w:rsid w:val="4C435FF0"/>
    <w:rsid w:val="4C904629"/>
    <w:rsid w:val="4C990402"/>
    <w:rsid w:val="4D37472B"/>
    <w:rsid w:val="4DF7131F"/>
    <w:rsid w:val="4E222B60"/>
    <w:rsid w:val="4E9B0095"/>
    <w:rsid w:val="4EA22DDC"/>
    <w:rsid w:val="4EEB11F1"/>
    <w:rsid w:val="4F1B0C64"/>
    <w:rsid w:val="4F2867CC"/>
    <w:rsid w:val="503B7762"/>
    <w:rsid w:val="507E4131"/>
    <w:rsid w:val="51F678A3"/>
    <w:rsid w:val="52937690"/>
    <w:rsid w:val="538B6256"/>
    <w:rsid w:val="53E92F8B"/>
    <w:rsid w:val="54274C62"/>
    <w:rsid w:val="552D5A1A"/>
    <w:rsid w:val="56F61568"/>
    <w:rsid w:val="57173BA4"/>
    <w:rsid w:val="58E457FA"/>
    <w:rsid w:val="59C51A04"/>
    <w:rsid w:val="5AF10FCF"/>
    <w:rsid w:val="5B5509D4"/>
    <w:rsid w:val="5B673D2F"/>
    <w:rsid w:val="5C165BDC"/>
    <w:rsid w:val="5C23164D"/>
    <w:rsid w:val="5D3C7C54"/>
    <w:rsid w:val="5DCD07F5"/>
    <w:rsid w:val="5EC12544"/>
    <w:rsid w:val="5F20339E"/>
    <w:rsid w:val="5F25594B"/>
    <w:rsid w:val="5F2D7276"/>
    <w:rsid w:val="5F3F4E27"/>
    <w:rsid w:val="5F4141B1"/>
    <w:rsid w:val="608E105B"/>
    <w:rsid w:val="60B966B2"/>
    <w:rsid w:val="615B41D1"/>
    <w:rsid w:val="62175573"/>
    <w:rsid w:val="644447A5"/>
    <w:rsid w:val="6569033D"/>
    <w:rsid w:val="65E34A54"/>
    <w:rsid w:val="660702EC"/>
    <w:rsid w:val="66E67D4A"/>
    <w:rsid w:val="678F47D0"/>
    <w:rsid w:val="67B34CAD"/>
    <w:rsid w:val="67B601CB"/>
    <w:rsid w:val="67D44A41"/>
    <w:rsid w:val="69882357"/>
    <w:rsid w:val="6AD91CE1"/>
    <w:rsid w:val="6DA82343"/>
    <w:rsid w:val="702C4C1D"/>
    <w:rsid w:val="705A2D70"/>
    <w:rsid w:val="718C75C0"/>
    <w:rsid w:val="72B473E1"/>
    <w:rsid w:val="7308526B"/>
    <w:rsid w:val="747C12B7"/>
    <w:rsid w:val="74A76759"/>
    <w:rsid w:val="756F721B"/>
    <w:rsid w:val="758876F1"/>
    <w:rsid w:val="75C17BC7"/>
    <w:rsid w:val="79C348FD"/>
    <w:rsid w:val="7A0C5BDE"/>
    <w:rsid w:val="7A9D1A63"/>
    <w:rsid w:val="7B0019FD"/>
    <w:rsid w:val="7B4F0E43"/>
    <w:rsid w:val="7B6F2F8C"/>
    <w:rsid w:val="7DE211F9"/>
    <w:rsid w:val="7E2A1FDB"/>
    <w:rsid w:val="7F14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0C93"/>
  <w15:docId w15:val="{0CC458C9-C238-42A8-8024-5AEF9A8E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nhideWhenUsed/>
    <w:qFormat/>
    <w:pPr>
      <w:widowControl w:val="0"/>
      <w:spacing w:line="600" w:lineRule="exact"/>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outlineLvl w:val="0"/>
    </w:pPr>
    <w:rPr>
      <w:rFonts w:eastAsia="黑体"/>
      <w:bCs/>
      <w:kern w:val="44"/>
      <w:szCs w:val="44"/>
    </w:rPr>
  </w:style>
  <w:style w:type="paragraph" w:styleId="2">
    <w:name w:val="heading 2"/>
    <w:basedOn w:val="a"/>
    <w:next w:val="a"/>
    <w:link w:val="20"/>
    <w:unhideWhenUsed/>
    <w:qFormat/>
    <w:pPr>
      <w:keepNext/>
      <w:keepLines/>
      <w:outlineLvl w:val="1"/>
    </w:pPr>
    <w:rPr>
      <w:rFonts w:asciiTheme="majorHAnsi" w:eastAsia="楷体_GB2312"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line="700" w:lineRule="exact"/>
      <w:ind w:firstLineChars="0" w:firstLine="0"/>
      <w:jc w:val="center"/>
      <w:outlineLvl w:val="0"/>
    </w:pPr>
    <w:rPr>
      <w:rFonts w:eastAsia="方正小标宋_GBK" w:cstheme="majorBidi"/>
      <w:bCs/>
      <w:sz w:val="44"/>
      <w:szCs w:val="32"/>
    </w:rPr>
  </w:style>
  <w:style w:type="paragraph" w:styleId="a5">
    <w:name w:val="annotation text"/>
    <w:basedOn w:val="a"/>
    <w:link w:val="a6"/>
    <w:uiPriority w:val="99"/>
    <w:qFormat/>
    <w:pPr>
      <w:jc w:val="left"/>
    </w:pPr>
  </w:style>
  <w:style w:type="paragraph" w:styleId="a7">
    <w:name w:val="Body Text"/>
    <w:basedOn w:val="a"/>
    <w:next w:val="a"/>
    <w:link w:val="a8"/>
    <w:uiPriority w:val="99"/>
    <w:qFormat/>
    <w:pPr>
      <w:spacing w:before="120"/>
      <w:jc w:val="center"/>
    </w:pPr>
    <w:rPr>
      <w:rFonts w:ascii="宋体" w:hAnsi="宋体"/>
      <w:sz w:val="21"/>
    </w:rPr>
  </w:style>
  <w:style w:type="paragraph" w:styleId="a9">
    <w:name w:val="Body Text Indent"/>
    <w:basedOn w:val="a"/>
    <w:link w:val="aa"/>
    <w:uiPriority w:val="99"/>
    <w:semiHidden/>
    <w:unhideWhenUsed/>
    <w:qFormat/>
    <w:pPr>
      <w:spacing w:after="120"/>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pPr>
      <w:ind w:firstLineChars="0" w:firstLine="0"/>
      <w:jc w:val="left"/>
      <w:outlineLvl w:val="1"/>
    </w:pPr>
    <w:rPr>
      <w:rFonts w:cstheme="minorBidi"/>
      <w:b/>
      <w:bCs/>
      <w:kern w:val="28"/>
      <w:sz w:val="24"/>
      <w:szCs w:val="32"/>
    </w:rPr>
  </w:style>
  <w:style w:type="paragraph" w:styleId="21">
    <w:name w:val="Body Text First Indent 2"/>
    <w:basedOn w:val="a9"/>
    <w:link w:val="22"/>
    <w:semiHidden/>
    <w:unhideWhenUsed/>
    <w:qFormat/>
    <w:pPr>
      <w:ind w:firstLine="420"/>
    </w:p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qFormat/>
    <w:rPr>
      <w:sz w:val="21"/>
      <w:szCs w:val="21"/>
    </w:rPr>
  </w:style>
  <w:style w:type="character" w:customStyle="1" w:styleId="af0">
    <w:name w:val="页眉 字符"/>
    <w:basedOn w:val="a1"/>
    <w:link w:val="af"/>
    <w:qFormat/>
    <w:rPr>
      <w:sz w:val="18"/>
      <w:szCs w:val="18"/>
    </w:rPr>
  </w:style>
  <w:style w:type="character" w:customStyle="1" w:styleId="ae">
    <w:name w:val="页脚 字符"/>
    <w:basedOn w:val="a1"/>
    <w:link w:val="ad"/>
    <w:uiPriority w:val="99"/>
    <w:qFormat/>
    <w:rPr>
      <w:sz w:val="18"/>
      <w:szCs w:val="18"/>
    </w:rPr>
  </w:style>
  <w:style w:type="character" w:customStyle="1" w:styleId="10">
    <w:name w:val="标题 1 字符"/>
    <w:basedOn w:val="a1"/>
    <w:link w:val="1"/>
    <w:qFormat/>
    <w:rPr>
      <w:rFonts w:ascii="Times New Roman" w:eastAsia="黑体" w:hAnsi="Times New Roman" w:cs="Times New Roman"/>
      <w:bCs/>
      <w:kern w:val="44"/>
      <w:sz w:val="32"/>
      <w:szCs w:val="44"/>
    </w:rPr>
  </w:style>
  <w:style w:type="character" w:customStyle="1" w:styleId="20">
    <w:name w:val="标题 2 字符"/>
    <w:basedOn w:val="a1"/>
    <w:link w:val="2"/>
    <w:qFormat/>
    <w:rPr>
      <w:rFonts w:asciiTheme="majorHAnsi" w:eastAsia="楷体_GB2312" w:hAnsiTheme="majorHAnsi" w:cstheme="majorBidi"/>
      <w:bCs/>
      <w:sz w:val="32"/>
      <w:szCs w:val="32"/>
    </w:rPr>
  </w:style>
  <w:style w:type="character" w:customStyle="1" w:styleId="a4">
    <w:name w:val="标题 字符"/>
    <w:basedOn w:val="a1"/>
    <w:link w:val="a0"/>
    <w:qFormat/>
    <w:rPr>
      <w:rFonts w:ascii="Times New Roman" w:eastAsia="方正小标宋_GBK" w:hAnsi="Times New Roman" w:cstheme="majorBidi"/>
      <w:bCs/>
      <w:sz w:val="44"/>
      <w:szCs w:val="32"/>
    </w:rPr>
  </w:style>
  <w:style w:type="character" w:customStyle="1" w:styleId="a6">
    <w:name w:val="批注文字 字符"/>
    <w:basedOn w:val="a1"/>
    <w:link w:val="a5"/>
    <w:uiPriority w:val="99"/>
    <w:qFormat/>
    <w:rPr>
      <w:rFonts w:ascii="Times New Roman" w:eastAsia="仿宋_GB2312" w:hAnsi="Times New Roman" w:cs="Times New Roman"/>
      <w:sz w:val="32"/>
      <w:szCs w:val="24"/>
    </w:rPr>
  </w:style>
  <w:style w:type="character" w:customStyle="1" w:styleId="a8">
    <w:name w:val="正文文本 字符"/>
    <w:basedOn w:val="a1"/>
    <w:link w:val="a7"/>
    <w:uiPriority w:val="99"/>
    <w:qFormat/>
    <w:rPr>
      <w:rFonts w:ascii="宋体" w:eastAsia="仿宋_GB2312" w:hAnsi="宋体" w:cs="Times New Roman"/>
      <w:szCs w:val="24"/>
    </w:rPr>
  </w:style>
  <w:style w:type="character" w:customStyle="1" w:styleId="ac">
    <w:name w:val="批注框文本 字符"/>
    <w:basedOn w:val="a1"/>
    <w:link w:val="ab"/>
    <w:qFormat/>
    <w:rPr>
      <w:rFonts w:ascii="Times New Roman" w:eastAsia="仿宋_GB2312" w:hAnsi="Times New Roman" w:cs="Times New Roman"/>
      <w:sz w:val="18"/>
      <w:szCs w:val="18"/>
    </w:rPr>
  </w:style>
  <w:style w:type="character" w:customStyle="1" w:styleId="af2">
    <w:name w:val="副标题 字符"/>
    <w:basedOn w:val="a1"/>
    <w:link w:val="af1"/>
    <w:qFormat/>
    <w:rPr>
      <w:rFonts w:ascii="Times New Roman" w:eastAsia="仿宋_GB2312" w:hAnsi="Times New Roman"/>
      <w:b/>
      <w:bCs/>
      <w:kern w:val="28"/>
      <w:sz w:val="24"/>
      <w:szCs w:val="32"/>
    </w:rPr>
  </w:style>
  <w:style w:type="paragraph" w:styleId="af5">
    <w:name w:val="List Paragraph"/>
    <w:basedOn w:val="a"/>
    <w:uiPriority w:val="99"/>
    <w:qFormat/>
    <w:pPr>
      <w:ind w:firstLine="420"/>
    </w:pPr>
  </w:style>
  <w:style w:type="paragraph" w:customStyle="1" w:styleId="11">
    <w:name w:val="修订1"/>
    <w:hidden/>
    <w:uiPriority w:val="99"/>
    <w:semiHidden/>
    <w:qFormat/>
    <w:rPr>
      <w:rFonts w:ascii="Times New Roman" w:eastAsia="仿宋_GB2312" w:hAnsi="Times New Roman" w:cs="Times New Roman"/>
      <w:kern w:val="2"/>
      <w:sz w:val="32"/>
      <w:szCs w:val="24"/>
    </w:rPr>
  </w:style>
  <w:style w:type="paragraph" w:customStyle="1" w:styleId="23">
    <w:name w:val="修订2"/>
    <w:hidden/>
    <w:uiPriority w:val="99"/>
    <w:semiHidden/>
    <w:qFormat/>
    <w:rPr>
      <w:rFonts w:ascii="Times New Roman" w:eastAsia="仿宋_GB2312" w:hAnsi="Times New Roman" w:cs="Times New Roman"/>
      <w:kern w:val="2"/>
      <w:sz w:val="32"/>
      <w:szCs w:val="24"/>
    </w:rPr>
  </w:style>
  <w:style w:type="paragraph" w:customStyle="1" w:styleId="3">
    <w:name w:val="修订3"/>
    <w:hidden/>
    <w:uiPriority w:val="99"/>
    <w:semiHidden/>
    <w:qFormat/>
    <w:rPr>
      <w:rFonts w:ascii="Times New Roman" w:eastAsia="仿宋_GB2312" w:hAnsi="Times New Roman" w:cs="Times New Roman"/>
      <w:kern w:val="2"/>
      <w:sz w:val="32"/>
      <w:szCs w:val="24"/>
    </w:rPr>
  </w:style>
  <w:style w:type="paragraph" w:customStyle="1" w:styleId="4">
    <w:name w:val="修订4"/>
    <w:hidden/>
    <w:uiPriority w:val="99"/>
    <w:semiHidden/>
    <w:qFormat/>
    <w:rPr>
      <w:rFonts w:ascii="Times New Roman" w:eastAsia="仿宋_GB2312" w:hAnsi="Times New Roman" w:cs="Times New Roman"/>
      <w:kern w:val="2"/>
      <w:sz w:val="32"/>
      <w:szCs w:val="24"/>
    </w:rPr>
  </w:style>
  <w:style w:type="character" w:customStyle="1" w:styleId="aa">
    <w:name w:val="正文文本缩进 字符"/>
    <w:basedOn w:val="a1"/>
    <w:link w:val="a9"/>
    <w:uiPriority w:val="99"/>
    <w:semiHidden/>
    <w:qFormat/>
    <w:rPr>
      <w:rFonts w:eastAsia="仿宋_GB2312"/>
      <w:kern w:val="2"/>
      <w:sz w:val="32"/>
      <w:szCs w:val="24"/>
    </w:rPr>
  </w:style>
  <w:style w:type="character" w:customStyle="1" w:styleId="22">
    <w:name w:val="正文文本首行缩进 2 字符"/>
    <w:basedOn w:val="aa"/>
    <w:link w:val="21"/>
    <w:semiHidden/>
    <w:qFormat/>
    <w:rPr>
      <w:rFonts w:eastAsia="仿宋_GB2312"/>
      <w:kern w:val="2"/>
      <w:sz w:val="32"/>
      <w:szCs w:val="24"/>
    </w:rPr>
  </w:style>
  <w:style w:type="paragraph" w:customStyle="1" w:styleId="5">
    <w:name w:val="修订5"/>
    <w:hidden/>
    <w:uiPriority w:val="99"/>
    <w:semiHidden/>
    <w:qFormat/>
    <w:rPr>
      <w:rFonts w:ascii="Times New Roman" w:eastAsia="仿宋_GB2312" w:hAnsi="Times New Roman" w:cs="Times New Roman"/>
      <w:kern w:val="2"/>
      <w:sz w:val="32"/>
      <w:szCs w:val="24"/>
    </w:rPr>
  </w:style>
  <w:style w:type="paragraph" w:customStyle="1" w:styleId="6">
    <w:name w:val="修订6"/>
    <w:hidden/>
    <w:uiPriority w:val="99"/>
    <w:semiHidden/>
    <w:qFormat/>
    <w:rPr>
      <w:rFonts w:ascii="Times New Roman" w:eastAsia="仿宋_GB2312" w:hAnsi="Times New Roman" w:cs="Times New Roman"/>
      <w:kern w:val="2"/>
      <w:sz w:val="32"/>
      <w:szCs w:val="24"/>
    </w:rPr>
  </w:style>
  <w:style w:type="paragraph" w:customStyle="1" w:styleId="7">
    <w:name w:val="修订7"/>
    <w:hidden/>
    <w:uiPriority w:val="99"/>
    <w:semiHidden/>
    <w:rPr>
      <w:rFonts w:ascii="Times New Roman" w:eastAsia="仿宋_GB2312" w:hAnsi="Times New Roman" w:cs="Times New Roman"/>
      <w:kern w:val="2"/>
      <w:sz w:val="32"/>
      <w:szCs w:val="24"/>
    </w:rPr>
  </w:style>
  <w:style w:type="paragraph" w:styleId="af6">
    <w:name w:val="Revision"/>
    <w:hidden/>
    <w:uiPriority w:val="99"/>
    <w:semiHidden/>
    <w:rsid w:val="00201BCA"/>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6C7C2-DED6-41B3-A07F-0BD2CD78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2117</Words>
  <Characters>12069</Characters>
  <Application>Microsoft Office Word</Application>
  <DocSecurity>0</DocSecurity>
  <Lines>100</Lines>
  <Paragraphs>28</Paragraphs>
  <ScaleCrop>false</ScaleCrop>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Adler</cp:lastModifiedBy>
  <cp:revision>3</cp:revision>
  <cp:lastPrinted>2022-10-19T14:20:00Z</cp:lastPrinted>
  <dcterms:created xsi:type="dcterms:W3CDTF">2022-10-19T15:01:00Z</dcterms:created>
  <dcterms:modified xsi:type="dcterms:W3CDTF">2022-10-19T15:04:00Z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